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E7B71">
      <w:pPr>
        <w:rPr>
          <w:rFonts w:hint="eastAsia" w:ascii="Times New Roman" w:hAnsi="Times New Roman" w:eastAsia="黑体" w:cs="Times New Roman"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lang w:val="en-US" w:eastAsia="zh-CN"/>
        </w:rPr>
        <w:t>附件：</w:t>
      </w:r>
    </w:p>
    <w:p w14:paraId="5FCDFECF">
      <w:pPr>
        <w:rPr>
          <w:rFonts w:ascii="Times New Roman" w:hAnsi="Times New Roman" w:eastAsia="楷体_GB2312" w:cs="Times New Roman"/>
          <w:sz w:val="28"/>
        </w:rPr>
      </w:pPr>
    </w:p>
    <w:p w14:paraId="42B98020">
      <w:pPr>
        <w:rPr>
          <w:rFonts w:ascii="Times New Roman" w:hAnsi="Times New Roman" w:eastAsia="楷体_GB2312" w:cs="Times New Roman"/>
          <w:sz w:val="28"/>
        </w:rPr>
      </w:pPr>
    </w:p>
    <w:p w14:paraId="608541F5">
      <w:pPr>
        <w:rPr>
          <w:rFonts w:ascii="Times New Roman" w:hAnsi="Times New Roman" w:eastAsia="楷体_GB2312" w:cs="Times New Roman"/>
          <w:sz w:val="28"/>
        </w:rPr>
      </w:pPr>
    </w:p>
    <w:p w14:paraId="004B32C2">
      <w:pPr>
        <w:jc w:val="center"/>
        <w:rPr>
          <w:rFonts w:hint="eastAsia" w:ascii="方正小标宋简体" w:hAnsi="Times New Roman" w:eastAsia="方正小标宋简体" w:cs="Times New Roman"/>
          <w:b/>
          <w:sz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sz w:val="44"/>
          <w:lang w:val="en-US" w:eastAsia="zh-CN"/>
        </w:rPr>
        <w:t>福建理工大学二级单位</w:t>
      </w:r>
    </w:p>
    <w:p w14:paraId="5015F1BC">
      <w:pPr>
        <w:jc w:val="center"/>
        <w:rPr>
          <w:rFonts w:ascii="方正小标宋简体" w:hAnsi="Times New Roman" w:eastAsia="方正小标宋简体" w:cs="Times New Roman"/>
          <w:b/>
          <w:sz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</w:rPr>
        <w:t>实验室安全工作年度报告</w:t>
      </w:r>
    </w:p>
    <w:p w14:paraId="63EC243C">
      <w:pPr>
        <w:jc w:val="center"/>
        <w:rPr>
          <w:rFonts w:ascii="Times New Roman" w:hAnsi="Times New Roman" w:eastAsia="楷体_GB2312" w:cs="Times New Roman"/>
          <w:sz w:val="28"/>
        </w:rPr>
      </w:pPr>
    </w:p>
    <w:p w14:paraId="220FB29E">
      <w:pPr>
        <w:jc w:val="center"/>
        <w:rPr>
          <w:rFonts w:ascii="Times New Roman" w:hAnsi="Times New Roman" w:eastAsia="楷体_GB2312" w:cs="Times New Roman"/>
          <w:b/>
          <w:bCs/>
          <w:sz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lang w:val="en-US" w:eastAsia="zh-CN"/>
        </w:rPr>
        <w:t>2024年</w:t>
      </w:r>
      <w:r>
        <w:rPr>
          <w:rFonts w:hint="eastAsia" w:ascii="Times New Roman" w:hAnsi="Times New Roman" w:eastAsia="楷体_GB2312" w:cs="Times New Roman"/>
          <w:b/>
          <w:bCs/>
          <w:sz w:val="28"/>
        </w:rPr>
        <w:t>）</w:t>
      </w:r>
    </w:p>
    <w:p w14:paraId="1C3885C5">
      <w:pPr>
        <w:rPr>
          <w:rFonts w:ascii="Times New Roman" w:hAnsi="Times New Roman" w:eastAsia="楷体_GB2312" w:cs="Times New Roman"/>
          <w:sz w:val="28"/>
        </w:rPr>
      </w:pPr>
    </w:p>
    <w:p w14:paraId="332938B3">
      <w:pPr>
        <w:rPr>
          <w:rFonts w:ascii="Times New Roman" w:hAnsi="Times New Roman" w:eastAsia="楷体_GB2312" w:cs="Times New Roman"/>
          <w:sz w:val="28"/>
        </w:rPr>
      </w:pPr>
    </w:p>
    <w:p w14:paraId="077A574D">
      <w:pPr>
        <w:rPr>
          <w:rFonts w:ascii="Times New Roman" w:hAnsi="Times New Roman" w:eastAsia="楷体_GB2312" w:cs="Times New Roman"/>
          <w:sz w:val="28"/>
        </w:rPr>
      </w:pPr>
    </w:p>
    <w:p w14:paraId="6CDCC6CC">
      <w:pPr>
        <w:rPr>
          <w:rFonts w:ascii="Times New Roman" w:hAnsi="Times New Roman" w:eastAsia="楷体_GB2312" w:cs="Times New Roman"/>
          <w:sz w:val="28"/>
        </w:rPr>
      </w:pPr>
    </w:p>
    <w:p w14:paraId="5C33926B">
      <w:pPr>
        <w:rPr>
          <w:rFonts w:ascii="Times New Roman" w:hAnsi="Times New Roman" w:eastAsia="楷体_GB2312" w:cs="Times New Roman"/>
          <w:b/>
          <w:sz w:val="28"/>
        </w:rPr>
      </w:pPr>
    </w:p>
    <w:p w14:paraId="0067B88C"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  <w:lang w:val="en-US" w:eastAsia="zh-CN"/>
        </w:rPr>
        <w:t>二级单位</w:t>
      </w:r>
      <w:r>
        <w:rPr>
          <w:rFonts w:ascii="仿宋" w:hAnsi="仿宋" w:eastAsia="仿宋" w:cs="Times New Roman"/>
          <w:sz w:val="28"/>
        </w:rPr>
        <w:t>名称</w:t>
      </w:r>
      <w:r>
        <w:rPr>
          <w:rFonts w:hint="eastAsia" w:ascii="仿宋" w:hAnsi="仿宋" w:eastAsia="仿宋" w:cs="Times New Roman"/>
          <w:sz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lang w:val="en-US" w:eastAsia="zh-CN"/>
        </w:rPr>
        <w:t>盖章</w:t>
      </w:r>
      <w:r>
        <w:rPr>
          <w:rFonts w:hint="eastAsia" w:ascii="仿宋" w:hAnsi="仿宋" w:eastAsia="仿宋" w:cs="Times New Roman"/>
          <w:sz w:val="28"/>
          <w:lang w:eastAsia="zh-CN"/>
        </w:rPr>
        <w:t>）</w:t>
      </w:r>
      <w:r>
        <w:rPr>
          <w:rFonts w:ascii="仿宋" w:hAnsi="仿宋" w:eastAsia="仿宋" w:cs="Times New Roman"/>
          <w:sz w:val="28"/>
        </w:rPr>
        <w:t>：</w:t>
      </w:r>
    </w:p>
    <w:p w14:paraId="7C8D129F"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  <w:lang w:val="en-US" w:eastAsia="zh-CN"/>
        </w:rPr>
        <w:t>分 管 负 责 人</w:t>
      </w:r>
      <w:r>
        <w:rPr>
          <w:rFonts w:hint="eastAsia" w:ascii="仿宋" w:hAnsi="仿宋" w:eastAsia="仿宋" w:cs="Times New Roman"/>
          <w:sz w:val="28"/>
        </w:rPr>
        <w:t>：</w:t>
      </w:r>
    </w:p>
    <w:p w14:paraId="7FE8CFD8"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  <w:lang w:val="en-US" w:eastAsia="zh-CN"/>
        </w:rPr>
        <w:t>填报人</w:t>
      </w:r>
      <w:r>
        <w:rPr>
          <w:rFonts w:ascii="仿宋" w:hAnsi="仿宋" w:eastAsia="仿宋" w:cs="Times New Roman"/>
          <w:sz w:val="28"/>
        </w:rPr>
        <w:t>联系人/联系电话：</w:t>
      </w:r>
    </w:p>
    <w:p w14:paraId="0220026F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5588D7A6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0BCDD28C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6504135B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0F68C42F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2DD7DCAE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6CC5DF34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03F62A24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58E18636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626E8A0C"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</w:t>
      </w:r>
      <w:r>
        <w:rPr>
          <w:rFonts w:hint="eastAsia" w:ascii="Times New Roman" w:hAnsi="Times New Roman" w:eastAsia="楷体_GB2312" w:cs="Times New Roman"/>
          <w:sz w:val="28"/>
        </w:rPr>
        <w:t xml:space="preserve">   </w:t>
      </w:r>
      <w:r>
        <w:rPr>
          <w:rFonts w:ascii="Times New Roman" w:hAnsi="Times New Roman" w:eastAsia="楷体_GB2312" w:cs="Times New Roman"/>
          <w:sz w:val="28"/>
        </w:rPr>
        <w:t>月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日填报</w:t>
      </w:r>
    </w:p>
    <w:p w14:paraId="32801064">
      <w:pPr>
        <w:widowControl/>
        <w:jc w:val="center"/>
        <w:rPr>
          <w:rFonts w:ascii="黑体" w:hAnsi="黑体" w:eastAsia="黑体" w:cs="黑体"/>
          <w:b/>
          <w:bCs/>
          <w:color w:val="0000FF"/>
          <w:sz w:val="36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 w14:paraId="53304C28"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一、实验室发展和安全工作基本状况</w:t>
      </w:r>
    </w:p>
    <w:p w14:paraId="4CC9B3A7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（一）实验室基本情况</w:t>
      </w:r>
    </w:p>
    <w:tbl>
      <w:tblPr>
        <w:tblStyle w:val="9"/>
        <w:tblW w:w="494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1006"/>
        <w:gridCol w:w="2639"/>
        <w:gridCol w:w="769"/>
      </w:tblGrid>
      <w:tr w14:paraId="7B524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 w14:paraId="2FEA73A5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/>
                <w:bCs/>
              </w:rPr>
              <w:t>名称</w:t>
            </w:r>
          </w:p>
        </w:tc>
        <w:tc>
          <w:tcPr>
            <w:tcW w:w="2621" w:type="pct"/>
            <w:gridSpan w:val="3"/>
            <w:vAlign w:val="center"/>
          </w:tcPr>
          <w:p w14:paraId="63B91819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5F7448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 w14:paraId="7B958C82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</w:t>
            </w:r>
            <w:r>
              <w:rPr>
                <w:rFonts w:ascii="仿宋" w:hAnsi="仿宋" w:eastAsia="仿宋"/>
                <w:b/>
                <w:bCs/>
              </w:rPr>
              <w:t>实验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用房</w:t>
            </w:r>
            <w:r>
              <w:rPr>
                <w:rFonts w:hint="eastAsia" w:ascii="仿宋" w:hAnsi="仿宋" w:eastAsia="仿宋"/>
                <w:b/>
                <w:bCs/>
              </w:rPr>
              <w:t>数量（个）</w:t>
            </w:r>
          </w:p>
        </w:tc>
        <w:tc>
          <w:tcPr>
            <w:tcW w:w="2621" w:type="pct"/>
            <w:gridSpan w:val="3"/>
            <w:vAlign w:val="center"/>
          </w:tcPr>
          <w:p w14:paraId="57BBA8FB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3DE5C2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 w14:paraId="6C9F92F7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</w:t>
            </w:r>
            <w:r>
              <w:rPr>
                <w:rFonts w:ascii="仿宋" w:hAnsi="仿宋" w:eastAsia="仿宋"/>
                <w:b/>
                <w:bCs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总</w:t>
            </w:r>
            <w:r>
              <w:rPr>
                <w:rFonts w:hint="eastAsia" w:ascii="仿宋" w:hAnsi="仿宋" w:eastAsia="仿宋"/>
                <w:b/>
                <w:bCs/>
              </w:rPr>
              <w:t>面积（m</w:t>
            </w:r>
            <w:r>
              <w:rPr>
                <w:rFonts w:hint="eastAsia" w:ascii="仿宋" w:hAnsi="仿宋" w:eastAsia="仿宋"/>
                <w:b/>
                <w:bCs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14:paraId="2FAEC058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3183F0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shd w:val="clear" w:color="auto" w:fill="auto"/>
            <w:vAlign w:val="center"/>
          </w:tcPr>
          <w:p w14:paraId="1E526A07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科研</w:t>
            </w:r>
            <w:r>
              <w:rPr>
                <w:rFonts w:ascii="仿宋" w:hAnsi="仿宋" w:eastAsia="仿宋"/>
                <w:b/>
                <w:bCs/>
              </w:rPr>
              <w:t>实验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用房</w:t>
            </w:r>
            <w:r>
              <w:rPr>
                <w:rFonts w:hint="eastAsia" w:ascii="仿宋" w:hAnsi="仿宋" w:eastAsia="仿宋"/>
                <w:b/>
                <w:bCs/>
              </w:rPr>
              <w:t>数量（个）</w:t>
            </w:r>
          </w:p>
        </w:tc>
        <w:tc>
          <w:tcPr>
            <w:tcW w:w="2621" w:type="pct"/>
            <w:gridSpan w:val="3"/>
            <w:vAlign w:val="center"/>
          </w:tcPr>
          <w:p w14:paraId="7A2016DC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40AC8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shd w:val="clear" w:color="auto" w:fill="auto"/>
            <w:vAlign w:val="center"/>
          </w:tcPr>
          <w:p w14:paraId="2981F314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科研</w:t>
            </w:r>
            <w:r>
              <w:rPr>
                <w:rFonts w:ascii="仿宋" w:hAnsi="仿宋" w:eastAsia="仿宋"/>
                <w:b/>
                <w:bCs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总</w:t>
            </w:r>
            <w:r>
              <w:rPr>
                <w:rFonts w:hint="eastAsia" w:ascii="仿宋" w:hAnsi="仿宋" w:eastAsia="仿宋"/>
                <w:b/>
                <w:bCs/>
              </w:rPr>
              <w:t>面积（m</w:t>
            </w:r>
            <w:r>
              <w:rPr>
                <w:rFonts w:hint="eastAsia" w:ascii="仿宋" w:hAnsi="仿宋" w:eastAsia="仿宋"/>
                <w:b/>
                <w:bCs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14:paraId="7C11629C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410B9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 w14:paraId="1673D0F9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其他</w:t>
            </w:r>
            <w:r>
              <w:rPr>
                <w:rFonts w:ascii="仿宋" w:hAnsi="仿宋" w:eastAsia="仿宋"/>
                <w:b/>
                <w:bCs/>
              </w:rPr>
              <w:t>实验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用房</w:t>
            </w:r>
            <w:r>
              <w:rPr>
                <w:rFonts w:hint="eastAsia" w:ascii="仿宋" w:hAnsi="仿宋" w:eastAsia="仿宋"/>
                <w:b/>
                <w:bCs/>
              </w:rPr>
              <w:t>数量（个）</w:t>
            </w:r>
          </w:p>
        </w:tc>
        <w:tc>
          <w:tcPr>
            <w:tcW w:w="2621" w:type="pct"/>
            <w:gridSpan w:val="3"/>
            <w:vAlign w:val="center"/>
          </w:tcPr>
          <w:p w14:paraId="18B1A2AD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5DFD4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8" w:type="pct"/>
            <w:vAlign w:val="center"/>
          </w:tcPr>
          <w:p w14:paraId="1493D411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其他</w:t>
            </w:r>
            <w:r>
              <w:rPr>
                <w:rFonts w:ascii="仿宋" w:hAnsi="仿宋" w:eastAsia="仿宋"/>
                <w:b/>
                <w:bCs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总</w:t>
            </w:r>
            <w:r>
              <w:rPr>
                <w:rFonts w:hint="eastAsia" w:ascii="仿宋" w:hAnsi="仿宋" w:eastAsia="仿宋"/>
                <w:b/>
                <w:bCs/>
              </w:rPr>
              <w:t>面积（m</w:t>
            </w:r>
            <w:r>
              <w:rPr>
                <w:rFonts w:hint="eastAsia" w:ascii="仿宋" w:hAnsi="仿宋" w:eastAsia="仿宋"/>
                <w:b/>
                <w:bCs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14:paraId="06BB2249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4F098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8" w:type="pct"/>
            <w:vMerge w:val="restart"/>
            <w:vAlign w:val="center"/>
          </w:tcPr>
          <w:p w14:paraId="3EB62119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实验室安全工作年度经费投入</w:t>
            </w:r>
          </w:p>
          <w:p w14:paraId="69885AD2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14:paraId="0C03621C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567" w:type="pct"/>
            <w:vAlign w:val="center"/>
          </w:tcPr>
          <w:p w14:paraId="5222225A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其中，专门用于改善安全条件经费投入（万元）</w:t>
            </w:r>
          </w:p>
        </w:tc>
        <w:tc>
          <w:tcPr>
            <w:tcW w:w="456" w:type="pct"/>
            <w:vAlign w:val="center"/>
          </w:tcPr>
          <w:p w14:paraId="70F71D0A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38E65E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8" w:type="pct"/>
            <w:vMerge w:val="continue"/>
            <w:vAlign w:val="center"/>
          </w:tcPr>
          <w:p w14:paraId="090DAF18">
            <w:pPr>
              <w:jc w:val="center"/>
            </w:pPr>
          </w:p>
        </w:tc>
        <w:tc>
          <w:tcPr>
            <w:tcW w:w="597" w:type="pct"/>
            <w:vMerge w:val="continue"/>
            <w:vAlign w:val="center"/>
          </w:tcPr>
          <w:p w14:paraId="60E19C7D">
            <w:pPr>
              <w:jc w:val="center"/>
            </w:pPr>
          </w:p>
        </w:tc>
        <w:tc>
          <w:tcPr>
            <w:tcW w:w="1567" w:type="pct"/>
            <w:vAlign w:val="center"/>
          </w:tcPr>
          <w:p w14:paraId="2EA249A3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</w:rPr>
              <w:t>其中，专门用于人员安全培训经费投入（万元）</w:t>
            </w:r>
          </w:p>
        </w:tc>
        <w:tc>
          <w:tcPr>
            <w:tcW w:w="456" w:type="pct"/>
            <w:vAlign w:val="center"/>
          </w:tcPr>
          <w:p w14:paraId="605E85F2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</w:tbl>
    <w:p w14:paraId="396D9A13">
      <w:pPr>
        <w:rPr>
          <w:rFonts w:hint="eastAsia" w:ascii="楷体" w:hAnsi="楷体" w:eastAsia="楷体"/>
          <w:bCs/>
        </w:rPr>
      </w:pPr>
    </w:p>
    <w:p w14:paraId="13EBD5E0">
      <w:pPr>
        <w:rPr>
          <w:rFonts w:hint="eastAsia" w:ascii="楷体" w:hAnsi="楷体" w:eastAsia="楷体"/>
          <w:bCs/>
        </w:rPr>
      </w:pPr>
    </w:p>
    <w:p w14:paraId="3F44B1B7">
      <w:pPr>
        <w:numPr>
          <w:ilvl w:val="0"/>
          <w:numId w:val="1"/>
        </w:numPr>
        <w:spacing w:before="163" w:beforeLines="50" w:after="163" w:afterLines="50"/>
        <w:ind w:firstLine="562" w:firstLineChars="200"/>
        <w:rPr>
          <w:rFonts w:hint="eastAsia"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学院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实验室安全队伍建设情况</w:t>
      </w:r>
    </w:p>
    <w:tbl>
      <w:tblPr>
        <w:tblStyle w:val="8"/>
        <w:tblW w:w="84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14:paraId="1A28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7724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3D15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安全责任人</w:t>
            </w:r>
          </w:p>
          <w:p w14:paraId="29BCD3CD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1657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实验室类型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4F76"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专/兼职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78E8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420E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职称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F61F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岗位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7D7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是否注册安全工程师</w:t>
            </w:r>
          </w:p>
        </w:tc>
      </w:tr>
      <w:tr w14:paraId="5480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F693F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B120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A8637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6768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25B1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61F47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1025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F5308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B1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275C4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7A7BD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EFAD4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EE007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4449A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4910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5FF17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ABAD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10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ACEE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187D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17CD3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F54B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C4CC3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E150B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70A52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6A6D1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35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58DE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lang w:val="en-US" w:eastAsia="zh-CN"/>
              </w:rPr>
              <w:t>…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628A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8CD66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89DB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3BD03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F4993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E29F3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6F8F6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82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66393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3E05A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B6DDE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05D91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09841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F060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8DCB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E44A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66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7185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59E3F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B7DBE"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EBE51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73B23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9F04D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F8DC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C7D3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0B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6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B3C8D">
            <w:pPr>
              <w:jc w:val="left"/>
              <w:rPr>
                <w:rFonts w:hint="eastAsia" w:ascii="楷体" w:hAnsi="楷体" w:eastAsia="楷体"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lang w:val="en-US" w:eastAsia="zh-CN"/>
              </w:rPr>
              <w:t>说明：</w:t>
            </w:r>
          </w:p>
          <w:p w14:paraId="17A0985A">
            <w:pPr>
              <w:numPr>
                <w:ilvl w:val="0"/>
                <w:numId w:val="2"/>
              </w:numPr>
              <w:jc w:val="left"/>
              <w:rPr>
                <w:rFonts w:hint="eastAsia" w:ascii="楷体" w:hAnsi="楷体" w:eastAsia="楷体"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lang w:val="en-US" w:eastAsia="zh-CN"/>
              </w:rPr>
              <w:t>专职人员指安全信息员；兼职人员指分管院领导、实验中心主任和各实验用房安全责任人。</w:t>
            </w:r>
          </w:p>
          <w:p w14:paraId="3637D3F5">
            <w:pPr>
              <w:numPr>
                <w:ilvl w:val="0"/>
                <w:numId w:val="2"/>
              </w:numPr>
              <w:jc w:val="left"/>
              <w:rPr>
                <w:rFonts w:hint="eastAsia" w:ascii="楷体" w:hAnsi="楷体" w:eastAsia="楷体"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lang w:val="en-US" w:eastAsia="zh-CN"/>
              </w:rPr>
              <w:t>实验室类型包括：</w:t>
            </w:r>
            <w:bookmarkStart w:id="1" w:name="_GoBack"/>
            <w:bookmarkEnd w:id="1"/>
            <w:r>
              <w:rPr>
                <w:rFonts w:hint="eastAsia" w:ascii="楷体" w:hAnsi="楷体" w:eastAsia="楷体"/>
                <w:bCs/>
                <w:lang w:val="en-US" w:eastAsia="zh-CN"/>
              </w:rPr>
              <w:t>教学、科研、创新、其他。</w:t>
            </w:r>
          </w:p>
          <w:p w14:paraId="1122C5F9">
            <w:pPr>
              <w:numPr>
                <w:ilvl w:val="0"/>
                <w:numId w:val="3"/>
              </w:numPr>
              <w:jc w:val="left"/>
              <w:rPr>
                <w:rFonts w:hint="eastAsia" w:ascii="楷体" w:hAnsi="楷体" w:eastAsia="楷体"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lang w:val="en-US" w:eastAsia="zh-CN"/>
              </w:rPr>
              <w:t>学历包括：博士、硕士、本科、其他。</w:t>
            </w:r>
          </w:p>
          <w:p w14:paraId="0F05BF81">
            <w:pPr>
              <w:numPr>
                <w:ilvl w:val="0"/>
                <w:numId w:val="3"/>
              </w:numPr>
              <w:jc w:val="left"/>
              <w:rPr>
                <w:rFonts w:hint="default" w:ascii="楷体" w:hAnsi="楷体" w:eastAsia="楷体"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lang w:val="en-US" w:eastAsia="zh-CN"/>
              </w:rPr>
              <w:t>职称包括：正高、副高、中级、初级、其他。</w:t>
            </w:r>
          </w:p>
          <w:p w14:paraId="46E80A4F">
            <w:pPr>
              <w:numPr>
                <w:ilvl w:val="0"/>
                <w:numId w:val="3"/>
              </w:numPr>
              <w:jc w:val="left"/>
              <w:rPr>
                <w:rFonts w:hint="default" w:ascii="楷体" w:hAnsi="楷体" w:eastAsia="楷体"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lang w:val="en-US" w:eastAsia="zh-CN"/>
              </w:rPr>
              <w:t>岗位包括：实验、教学、科研、其他。</w:t>
            </w:r>
          </w:p>
          <w:p w14:paraId="24F5E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D8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A7C1968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（三）202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年实验室安全事故基本情况</w:t>
      </w:r>
    </w:p>
    <w:tbl>
      <w:tblPr>
        <w:tblStyle w:val="9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87"/>
        <w:gridCol w:w="814"/>
        <w:gridCol w:w="889"/>
        <w:gridCol w:w="893"/>
        <w:gridCol w:w="992"/>
        <w:gridCol w:w="998"/>
        <w:gridCol w:w="1014"/>
        <w:gridCol w:w="676"/>
      </w:tblGrid>
      <w:tr w14:paraId="1300DB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41" w:type="pct"/>
            <w:vMerge w:val="restart"/>
            <w:vAlign w:val="center"/>
          </w:tcPr>
          <w:p w14:paraId="16B24706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bookmarkStart w:id="0" w:name="OLE_LINK1"/>
            <w:r>
              <w:rPr>
                <w:rFonts w:hint="eastAsia" w:ascii="仿宋" w:hAnsi="仿宋" w:eastAsia="仿宋"/>
                <w:b/>
                <w:bCs/>
                <w:color w:val="auto"/>
              </w:rPr>
              <w:t>序号</w:t>
            </w:r>
          </w:p>
        </w:tc>
        <w:tc>
          <w:tcPr>
            <w:tcW w:w="873" w:type="pct"/>
            <w:vMerge w:val="restart"/>
            <w:vAlign w:val="center"/>
          </w:tcPr>
          <w:p w14:paraId="1E821634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事故类型</w:t>
            </w:r>
          </w:p>
        </w:tc>
        <w:tc>
          <w:tcPr>
            <w:tcW w:w="478" w:type="pct"/>
            <w:vMerge w:val="restart"/>
            <w:vAlign w:val="center"/>
          </w:tcPr>
          <w:p w14:paraId="7405185C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 w14:paraId="6246CE3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</w:t>
            </w:r>
          </w:p>
          <w:p w14:paraId="5C632C2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FF0000"/>
              </w:rPr>
            </w:pPr>
            <w:r>
              <w:rPr>
                <w:rFonts w:hint="eastAsia" w:ascii="仿宋" w:hAnsi="仿宋" w:eastAsia="仿宋" w:cs="仿宋"/>
                <w:b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 w14:paraId="2BFE6E2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事故日期</w:t>
            </w:r>
          </w:p>
        </w:tc>
        <w:tc>
          <w:tcPr>
            <w:tcW w:w="1168" w:type="pct"/>
            <w:gridSpan w:val="2"/>
            <w:vAlign w:val="center"/>
          </w:tcPr>
          <w:p w14:paraId="2B416DD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 w14:paraId="5F1F82E3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 w14:paraId="78ECA81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事故原因</w:t>
            </w:r>
          </w:p>
        </w:tc>
      </w:tr>
      <w:tr w14:paraId="1C4987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41" w:type="pct"/>
            <w:vMerge w:val="continue"/>
          </w:tcPr>
          <w:p w14:paraId="2B28F343">
            <w:pPr>
              <w:adjustRightInd w:val="0"/>
              <w:snapToGrid w:val="0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873" w:type="pct"/>
            <w:vMerge w:val="continue"/>
          </w:tcPr>
          <w:p w14:paraId="320D84B0">
            <w:pPr>
              <w:adjustRightInd w:val="0"/>
              <w:snapToGrid w:val="0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478" w:type="pct"/>
            <w:vMerge w:val="continue"/>
          </w:tcPr>
          <w:p w14:paraId="6C6CB5FA"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22" w:type="pct"/>
            <w:vMerge w:val="continue"/>
          </w:tcPr>
          <w:p w14:paraId="3443C81C"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24" w:type="pct"/>
            <w:vMerge w:val="continue"/>
          </w:tcPr>
          <w:p w14:paraId="265415A9"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82" w:type="pct"/>
            <w:vAlign w:val="center"/>
          </w:tcPr>
          <w:p w14:paraId="418EA0F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伤（人）</w:t>
            </w:r>
          </w:p>
        </w:tc>
        <w:tc>
          <w:tcPr>
            <w:tcW w:w="586" w:type="pct"/>
            <w:vAlign w:val="center"/>
          </w:tcPr>
          <w:p w14:paraId="2FB2E4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亡（人）</w:t>
            </w:r>
          </w:p>
        </w:tc>
        <w:tc>
          <w:tcPr>
            <w:tcW w:w="595" w:type="pct"/>
            <w:vMerge w:val="continue"/>
          </w:tcPr>
          <w:p w14:paraId="33FE4469"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396" w:type="pct"/>
            <w:vMerge w:val="continue"/>
          </w:tcPr>
          <w:p w14:paraId="3AFDAC28"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</w:tr>
      <w:tr w14:paraId="39D7F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441" w:type="pct"/>
            <w:vAlign w:val="center"/>
          </w:tcPr>
          <w:p w14:paraId="5FA94D1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735E18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478" w:type="pct"/>
            <w:vAlign w:val="center"/>
          </w:tcPr>
          <w:p w14:paraId="410B619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22" w:type="pct"/>
            <w:vAlign w:val="center"/>
          </w:tcPr>
          <w:p w14:paraId="499AB42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24" w:type="pct"/>
            <w:vAlign w:val="center"/>
          </w:tcPr>
          <w:p w14:paraId="529B6C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82" w:type="pct"/>
            <w:vAlign w:val="center"/>
          </w:tcPr>
          <w:p w14:paraId="502C883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86" w:type="pct"/>
            <w:vAlign w:val="center"/>
          </w:tcPr>
          <w:p w14:paraId="7C940FD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95" w:type="pct"/>
            <w:vAlign w:val="center"/>
          </w:tcPr>
          <w:p w14:paraId="6597484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396" w:type="pct"/>
            <w:vAlign w:val="center"/>
          </w:tcPr>
          <w:p w14:paraId="4120FBC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</w:tr>
    </w:tbl>
    <w:p w14:paraId="309947DB"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注：事故类型包括火灾性事故、爆炸性事故、毒害性事故、机电伤人性事故、设备损坏性事故，</w:t>
      </w:r>
      <w:r>
        <w:rPr>
          <w:rFonts w:hint="eastAsia" w:ascii="楷体" w:hAnsi="楷体" w:eastAsia="楷体"/>
          <w:bCs/>
        </w:rPr>
        <w:t>其他等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  <w:bookmarkEnd w:id="0"/>
    </w:p>
    <w:p w14:paraId="2C022EBD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二、实验室安全责任体系和运行机制建设</w:t>
      </w:r>
      <w:r>
        <w:rPr>
          <w:rFonts w:ascii="黑体" w:hAnsi="黑体" w:eastAsia="黑体" w:cs="仿宋_GB2312"/>
          <w:sz w:val="32"/>
          <w:szCs w:val="32"/>
        </w:rPr>
        <w:t>情况</w:t>
      </w:r>
    </w:p>
    <w:p w14:paraId="448D3442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（一）实验室安全责任体系与运行机制建设情况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2"/>
        <w:gridCol w:w="692"/>
        <w:gridCol w:w="760"/>
        <w:gridCol w:w="1412"/>
      </w:tblGrid>
      <w:tr w14:paraId="612592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5" w:type="pct"/>
            <w:vAlign w:val="center"/>
          </w:tcPr>
          <w:p w14:paraId="11518A3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14:paraId="4D6F169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14:paraId="1CED0AE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829" w:type="pct"/>
            <w:vAlign w:val="center"/>
          </w:tcPr>
          <w:p w14:paraId="429636E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3F9D12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5" w:type="pct"/>
            <w:vAlign w:val="center"/>
          </w:tcPr>
          <w:p w14:paraId="701BB937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成立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Cs/>
              </w:rPr>
              <w:t>实验室安全工作小组(要求：单位党政主要领导作为负责人，分管实验室安全领导及研究所、中心、教研室、实验室等负责人参加</w:t>
            </w:r>
            <w:r>
              <w:rPr>
                <w:rFonts w:hint="eastAsia" w:ascii="仿宋" w:hAnsi="仿宋" w:eastAsia="仿宋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指定安全信息员</w:t>
            </w:r>
            <w:r>
              <w:rPr>
                <w:rFonts w:hint="eastAsia" w:ascii="仿宋" w:hAnsi="仿宋" w:eastAsia="仿宋"/>
                <w:bCs/>
              </w:rPr>
              <w:t>。）</w:t>
            </w:r>
          </w:p>
        </w:tc>
        <w:tc>
          <w:tcPr>
            <w:tcW w:w="407" w:type="pct"/>
            <w:vAlign w:val="center"/>
          </w:tcPr>
          <w:p w14:paraId="52E8AD5F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14:paraId="01738D17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29" w:type="pct"/>
            <w:vAlign w:val="center"/>
          </w:tcPr>
          <w:p w14:paraId="1270BFC9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 w14:paraId="10B10B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5" w:type="pct"/>
            <w:vAlign w:val="center"/>
          </w:tcPr>
          <w:p w14:paraId="1C83A7E4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建立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三级</w:t>
            </w:r>
            <w:r>
              <w:rPr>
                <w:rFonts w:hint="eastAsia" w:ascii="仿宋" w:hAnsi="仿宋" w:eastAsia="仿宋"/>
                <w:bCs/>
              </w:rPr>
              <w:t>联动的实验室安全管理责任体系（要求：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学院、实验</w:t>
            </w:r>
            <w:r>
              <w:rPr>
                <w:rFonts w:hint="eastAsia" w:ascii="仿宋" w:hAnsi="仿宋" w:eastAsia="仿宋"/>
                <w:bCs/>
              </w:rPr>
              <w:t>中心</w:t>
            </w:r>
            <w:r>
              <w:rPr>
                <w:rFonts w:hint="eastAsia" w:ascii="仿宋" w:hAnsi="仿宋" w:eastAsia="仿宋"/>
                <w:bCs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平台</w:t>
            </w:r>
            <w:r>
              <w:rPr>
                <w:rFonts w:hint="eastAsia" w:ascii="仿宋" w:hAnsi="仿宋" w:eastAsia="仿宋"/>
                <w:bCs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</w:rPr>
              <w:t>、实验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用房</w:t>
            </w:r>
            <w:r>
              <w:rPr>
                <w:rFonts w:hint="eastAsia" w:ascii="仿宋" w:hAnsi="仿宋" w:eastAsia="仿宋"/>
                <w:bCs/>
              </w:rPr>
              <w:t>必须有安全责任人和管理人。）</w:t>
            </w:r>
          </w:p>
        </w:tc>
        <w:tc>
          <w:tcPr>
            <w:tcW w:w="407" w:type="pct"/>
            <w:vAlign w:val="center"/>
          </w:tcPr>
          <w:p w14:paraId="6595711F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447" w:type="pct"/>
            <w:vAlign w:val="center"/>
          </w:tcPr>
          <w:p w14:paraId="4F3F65D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829" w:type="pct"/>
            <w:vAlign w:val="center"/>
          </w:tcPr>
          <w:p w14:paraId="186D96D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29B4CB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5" w:type="pct"/>
            <w:vAlign w:val="center"/>
          </w:tcPr>
          <w:p w14:paraId="398B1886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签订</w:t>
            </w:r>
            <w:r>
              <w:rPr>
                <w:rFonts w:hint="eastAsia" w:ascii="仿宋" w:hAnsi="仿宋" w:eastAsia="仿宋"/>
                <w:bCs/>
              </w:rPr>
              <w:t>安全责任书（要求：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学校-学院-实验中心（平台）-实验用房</w:t>
            </w:r>
            <w:r>
              <w:rPr>
                <w:rFonts w:hint="eastAsia" w:ascii="仿宋" w:hAnsi="仿宋" w:eastAsia="仿宋"/>
                <w:bCs/>
              </w:rPr>
              <w:t>及每一位使用实验室的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师生</w:t>
            </w:r>
            <w:r>
              <w:rPr>
                <w:rFonts w:hint="eastAsia" w:ascii="仿宋" w:hAnsi="仿宋" w:eastAsia="仿宋"/>
                <w:bCs/>
              </w:rPr>
              <w:t>签订责任书，明确安全责任，强调落实实验教师和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研究生</w:t>
            </w:r>
            <w:r>
              <w:rPr>
                <w:rFonts w:hint="eastAsia" w:ascii="仿宋" w:hAnsi="仿宋" w:eastAsia="仿宋"/>
                <w:bCs/>
              </w:rPr>
              <w:t>导师对实验规范操作安全的责任。 ）</w:t>
            </w:r>
          </w:p>
        </w:tc>
        <w:tc>
          <w:tcPr>
            <w:tcW w:w="407" w:type="pct"/>
            <w:vAlign w:val="center"/>
          </w:tcPr>
          <w:p w14:paraId="11078C95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447" w:type="pct"/>
            <w:vAlign w:val="center"/>
          </w:tcPr>
          <w:p w14:paraId="6879667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829" w:type="pct"/>
            <w:vAlign w:val="center"/>
          </w:tcPr>
          <w:p w14:paraId="3647257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5A883E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5" w:type="pct"/>
            <w:vAlign w:val="center"/>
          </w:tcPr>
          <w:p w14:paraId="56922F2F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实验室安全工作档案建设情况(要求：包括责任体系、队伍建设、安全制度、奖惩、教育培训、安全检查、隐患整改、事故调查与处理、专业安全、其它相关的常规或阶段性工作归档资料等；档案分类规范合理，便于查找。）</w:t>
            </w:r>
          </w:p>
        </w:tc>
        <w:tc>
          <w:tcPr>
            <w:tcW w:w="407" w:type="pct"/>
            <w:vAlign w:val="center"/>
          </w:tcPr>
          <w:p w14:paraId="3433F99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447" w:type="pct"/>
            <w:vAlign w:val="center"/>
          </w:tcPr>
          <w:p w14:paraId="4BC3C32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829" w:type="pct"/>
            <w:vAlign w:val="center"/>
          </w:tcPr>
          <w:p w14:paraId="1F7E1BA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4D461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000" w:type="pct"/>
            <w:gridSpan w:val="4"/>
            <w:vAlign w:val="center"/>
          </w:tcPr>
          <w:p w14:paraId="0744DCD9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 w14:paraId="4E6D1CF7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</w:rPr>
            </w:pPr>
          </w:p>
          <w:p w14:paraId="374FA967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</w:rPr>
            </w:pPr>
          </w:p>
        </w:tc>
      </w:tr>
    </w:tbl>
    <w:p w14:paraId="0D6A9F58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（二）实验室危险源全生命周期管理情况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322"/>
        <w:gridCol w:w="1329"/>
        <w:gridCol w:w="1334"/>
      </w:tblGrid>
      <w:tr w14:paraId="68A80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3" w:hRule="atLeast"/>
        </w:trPr>
        <w:tc>
          <w:tcPr>
            <w:tcW w:w="2655" w:type="pct"/>
            <w:vAlign w:val="center"/>
          </w:tcPr>
          <w:p w14:paraId="57CE83F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 w14:paraId="774816A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14:paraId="534C03C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785" w:type="pct"/>
            <w:vAlign w:val="center"/>
          </w:tcPr>
          <w:p w14:paraId="3B5168EC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3F7E5C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55" w:type="pct"/>
            <w:vAlign w:val="center"/>
          </w:tcPr>
          <w:p w14:paraId="1351D8F2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color w:val="auto"/>
              </w:rPr>
            </w:pPr>
            <w:r>
              <w:rPr>
                <w:rFonts w:hint="eastAsia" w:ascii="仿宋" w:hAnsi="仿宋" w:eastAsia="仿宋"/>
                <w:bCs/>
                <w:color w:val="auto"/>
              </w:rPr>
              <w:t>建立实验室危险源全生命周期管理机制</w:t>
            </w:r>
          </w:p>
        </w:tc>
        <w:tc>
          <w:tcPr>
            <w:tcW w:w="778" w:type="pct"/>
          </w:tcPr>
          <w:p w14:paraId="5E4209B1"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color w:val="auto"/>
              </w:rPr>
            </w:pPr>
          </w:p>
        </w:tc>
        <w:tc>
          <w:tcPr>
            <w:tcW w:w="782" w:type="pct"/>
          </w:tcPr>
          <w:p w14:paraId="6863F660"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color w:val="auto"/>
              </w:rPr>
            </w:pPr>
          </w:p>
        </w:tc>
        <w:tc>
          <w:tcPr>
            <w:tcW w:w="785" w:type="pct"/>
          </w:tcPr>
          <w:p w14:paraId="512F8906"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color w:val="auto"/>
              </w:rPr>
            </w:pPr>
          </w:p>
        </w:tc>
      </w:tr>
      <w:tr w14:paraId="5169C0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000" w:type="pct"/>
            <w:gridSpan w:val="4"/>
            <w:vAlign w:val="center"/>
          </w:tcPr>
          <w:p w14:paraId="7E691143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color w:val="auto"/>
              </w:rPr>
            </w:pPr>
            <w:r>
              <w:rPr>
                <w:rFonts w:hint="eastAsia" w:ascii="仿宋" w:hAnsi="仿宋" w:eastAsia="仿宋"/>
                <w:bCs/>
                <w:color w:val="auto"/>
              </w:rPr>
              <w:t>具体说明（涉及危险化学品使用的</w:t>
            </w:r>
            <w:r>
              <w:rPr>
                <w:rFonts w:hint="eastAsia" w:ascii="仿宋" w:hAnsi="仿宋" w:eastAsia="仿宋"/>
                <w:bCs/>
                <w:color w:val="auto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</w:rPr>
              <w:t>要详细说明采购、存储、使用、清运、销毁等具体制度和执行情况）：（限500字）</w:t>
            </w:r>
          </w:p>
          <w:p w14:paraId="002AF1E3"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color w:val="auto"/>
              </w:rPr>
            </w:pPr>
          </w:p>
          <w:p w14:paraId="28294246"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  <w:color w:val="auto"/>
              </w:rPr>
            </w:pPr>
          </w:p>
        </w:tc>
      </w:tr>
    </w:tbl>
    <w:p w14:paraId="37D2B579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学院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实验室安全责任体系与运行机制建设相关文件</w:t>
      </w:r>
    </w:p>
    <w:tbl>
      <w:tblPr>
        <w:tblStyle w:val="9"/>
        <w:tblW w:w="499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831"/>
        <w:gridCol w:w="3420"/>
        <w:gridCol w:w="1968"/>
      </w:tblGrid>
      <w:tr w14:paraId="15F22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53" w:type="pct"/>
            <w:vAlign w:val="center"/>
          </w:tcPr>
          <w:p w14:paraId="75F3F99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序号</w:t>
            </w:r>
          </w:p>
        </w:tc>
        <w:tc>
          <w:tcPr>
            <w:tcW w:w="1077" w:type="pct"/>
            <w:vAlign w:val="center"/>
          </w:tcPr>
          <w:p w14:paraId="2698551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文号</w:t>
            </w:r>
          </w:p>
        </w:tc>
        <w:tc>
          <w:tcPr>
            <w:tcW w:w="2012" w:type="pct"/>
            <w:vAlign w:val="center"/>
          </w:tcPr>
          <w:p w14:paraId="11A373C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  <w:tc>
          <w:tcPr>
            <w:tcW w:w="1157" w:type="pct"/>
            <w:vAlign w:val="center"/>
          </w:tcPr>
          <w:p w14:paraId="2D533D04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发布日期</w:t>
            </w:r>
          </w:p>
        </w:tc>
      </w:tr>
      <w:tr w14:paraId="05D99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pct"/>
          </w:tcPr>
          <w:p w14:paraId="7CC66CDC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范例</w:t>
            </w:r>
          </w:p>
        </w:tc>
        <w:tc>
          <w:tcPr>
            <w:tcW w:w="1077" w:type="pct"/>
          </w:tcPr>
          <w:p w14:paraId="32567AB9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 w:cs="仿宋"/>
              </w:rPr>
              <w:t>福工大实设〔2023〕1号</w:t>
            </w:r>
          </w:p>
        </w:tc>
        <w:tc>
          <w:tcPr>
            <w:tcW w:w="2012" w:type="pct"/>
          </w:tcPr>
          <w:p w14:paraId="028D7839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 w:cs="仿宋"/>
              </w:rPr>
              <w:t>福建理工大学实验室安全管理办法</w:t>
            </w:r>
          </w:p>
        </w:tc>
        <w:tc>
          <w:tcPr>
            <w:tcW w:w="1157" w:type="pct"/>
          </w:tcPr>
          <w:p w14:paraId="726F1B28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2023.12.27</w:t>
            </w:r>
          </w:p>
        </w:tc>
      </w:tr>
      <w:tr w14:paraId="009FD6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pct"/>
            <w:shd w:val="clear" w:color="auto" w:fill="auto"/>
            <w:vAlign w:val="top"/>
          </w:tcPr>
          <w:p w14:paraId="68733401"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1</w:t>
            </w:r>
          </w:p>
        </w:tc>
        <w:tc>
          <w:tcPr>
            <w:tcW w:w="1077" w:type="pct"/>
          </w:tcPr>
          <w:p w14:paraId="3DD55B08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012" w:type="pct"/>
          </w:tcPr>
          <w:p w14:paraId="2FE29F7C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57" w:type="pct"/>
          </w:tcPr>
          <w:p w14:paraId="6A957339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 w14:paraId="0588B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pct"/>
            <w:shd w:val="clear" w:color="auto" w:fill="auto"/>
            <w:vAlign w:val="top"/>
          </w:tcPr>
          <w:p w14:paraId="29D765E1">
            <w:pPr>
              <w:adjustRightInd w:val="0"/>
              <w:snapToGrid w:val="0"/>
              <w:jc w:val="center"/>
              <w:rPr>
                <w:rFonts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2</w:t>
            </w:r>
          </w:p>
        </w:tc>
        <w:tc>
          <w:tcPr>
            <w:tcW w:w="1077" w:type="pct"/>
          </w:tcPr>
          <w:p w14:paraId="5362D29B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012" w:type="pct"/>
          </w:tcPr>
          <w:p w14:paraId="1BF40BBF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57" w:type="pct"/>
          </w:tcPr>
          <w:p w14:paraId="21FCB341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 w14:paraId="58F86C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pct"/>
            <w:shd w:val="clear" w:color="auto" w:fill="auto"/>
            <w:vAlign w:val="top"/>
          </w:tcPr>
          <w:p w14:paraId="0BBBCEE3"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3</w:t>
            </w:r>
          </w:p>
        </w:tc>
        <w:tc>
          <w:tcPr>
            <w:tcW w:w="1077" w:type="pct"/>
          </w:tcPr>
          <w:p w14:paraId="29A43953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012" w:type="pct"/>
          </w:tcPr>
          <w:p w14:paraId="0CEC3335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57" w:type="pct"/>
          </w:tcPr>
          <w:p w14:paraId="050C7D5E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 w14:paraId="7033E0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pct"/>
            <w:shd w:val="clear" w:color="auto" w:fill="auto"/>
            <w:vAlign w:val="top"/>
          </w:tcPr>
          <w:p w14:paraId="33424036"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Cs/>
                <w:lang w:val="en-US" w:eastAsia="zh-CN"/>
              </w:rPr>
              <w:t>…</w:t>
            </w:r>
          </w:p>
        </w:tc>
        <w:tc>
          <w:tcPr>
            <w:tcW w:w="1077" w:type="pct"/>
          </w:tcPr>
          <w:p w14:paraId="5A7EDC0E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012" w:type="pct"/>
          </w:tcPr>
          <w:p w14:paraId="6C199019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57" w:type="pct"/>
          </w:tcPr>
          <w:p w14:paraId="3A4F2CF1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 w14:paraId="4306CB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3" w:type="pct"/>
          </w:tcPr>
          <w:p w14:paraId="69FE6F9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lang w:val="en-US" w:eastAsia="zh-CN"/>
              </w:rPr>
            </w:pPr>
          </w:p>
        </w:tc>
        <w:tc>
          <w:tcPr>
            <w:tcW w:w="1077" w:type="pct"/>
          </w:tcPr>
          <w:p w14:paraId="430D940C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012" w:type="pct"/>
          </w:tcPr>
          <w:p w14:paraId="0C25F059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57" w:type="pct"/>
          </w:tcPr>
          <w:p w14:paraId="3CE487CA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 w14:paraId="68B46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000" w:type="pct"/>
            <w:gridSpan w:val="4"/>
          </w:tcPr>
          <w:p w14:paraId="55782FBC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具体说明：（需明确文件涵盖的主要内容，限500字）</w:t>
            </w:r>
          </w:p>
          <w:p w14:paraId="36D7AD03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  <w:p w14:paraId="7A330AE5"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</w:tbl>
    <w:p w14:paraId="45AAA3A0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三、实验室安全宣传教育情况 </w:t>
      </w:r>
    </w:p>
    <w:p w14:paraId="35DB699E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（一）202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年实验室安全培训情况</w:t>
      </w:r>
    </w:p>
    <w:tbl>
      <w:tblPr>
        <w:tblStyle w:val="9"/>
        <w:tblW w:w="500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30"/>
        <w:gridCol w:w="886"/>
        <w:gridCol w:w="1854"/>
        <w:gridCol w:w="1591"/>
        <w:gridCol w:w="1216"/>
        <w:gridCol w:w="542"/>
        <w:gridCol w:w="673"/>
        <w:gridCol w:w="825"/>
        <w:gridCol w:w="20"/>
      </w:tblGrid>
      <w:tr w14:paraId="2096A9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484" w:hRule="atLeast"/>
        </w:trPr>
        <w:tc>
          <w:tcPr>
            <w:tcW w:w="535" w:type="pct"/>
            <w:gridSpan w:val="2"/>
            <w:vAlign w:val="center"/>
          </w:tcPr>
          <w:p w14:paraId="7951662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573" w:type="pct"/>
            <w:gridSpan w:val="5"/>
            <w:vAlign w:val="center"/>
          </w:tcPr>
          <w:p w14:paraId="58AD560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安全教育开展内容</w:t>
            </w:r>
          </w:p>
        </w:tc>
        <w:tc>
          <w:tcPr>
            <w:tcW w:w="879" w:type="pct"/>
            <w:gridSpan w:val="2"/>
            <w:vAlign w:val="center"/>
          </w:tcPr>
          <w:p w14:paraId="73EF9A8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 w14:paraId="71AD7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484" w:hRule="atLeast"/>
        </w:trPr>
        <w:tc>
          <w:tcPr>
            <w:tcW w:w="535" w:type="pct"/>
            <w:gridSpan w:val="2"/>
            <w:vAlign w:val="center"/>
          </w:tcPr>
          <w:p w14:paraId="276939DC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573" w:type="pct"/>
            <w:gridSpan w:val="5"/>
            <w:vAlign w:val="center"/>
          </w:tcPr>
          <w:p w14:paraId="3FB8DBB9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学院（实验室）</w:t>
            </w:r>
            <w:r>
              <w:rPr>
                <w:rFonts w:hint="eastAsia" w:ascii="仿宋" w:hAnsi="仿宋" w:eastAsia="仿宋"/>
              </w:rPr>
              <w:t>参加安全培训教职工（人次）</w:t>
            </w:r>
          </w:p>
        </w:tc>
        <w:tc>
          <w:tcPr>
            <w:tcW w:w="879" w:type="pct"/>
            <w:gridSpan w:val="2"/>
            <w:vAlign w:val="center"/>
          </w:tcPr>
          <w:p w14:paraId="49C77AD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 w14:paraId="44976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484" w:hRule="atLeast"/>
        </w:trPr>
        <w:tc>
          <w:tcPr>
            <w:tcW w:w="535" w:type="pct"/>
            <w:gridSpan w:val="2"/>
            <w:tcBorders>
              <w:bottom w:val="single" w:color="auto" w:sz="4" w:space="0"/>
            </w:tcBorders>
            <w:vAlign w:val="center"/>
          </w:tcPr>
          <w:p w14:paraId="6175AF4D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573" w:type="pct"/>
            <w:gridSpan w:val="5"/>
            <w:tcBorders>
              <w:bottom w:val="single" w:color="auto" w:sz="4" w:space="0"/>
            </w:tcBorders>
            <w:vAlign w:val="center"/>
          </w:tcPr>
          <w:p w14:paraId="184E2A40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学院（实验室）</w:t>
            </w:r>
            <w:r>
              <w:rPr>
                <w:rFonts w:hint="eastAsia" w:ascii="仿宋" w:hAnsi="仿宋" w:eastAsia="仿宋"/>
              </w:rPr>
              <w:t>参加安全培训学生（人次）</w:t>
            </w:r>
          </w:p>
        </w:tc>
        <w:tc>
          <w:tcPr>
            <w:tcW w:w="879" w:type="pct"/>
            <w:gridSpan w:val="2"/>
            <w:tcBorders>
              <w:bottom w:val="single" w:color="auto" w:sz="4" w:space="0"/>
            </w:tcBorders>
            <w:vAlign w:val="center"/>
          </w:tcPr>
          <w:p w14:paraId="206D0D0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 w14:paraId="4D53F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1000" w:hRule="atLeast"/>
        </w:trPr>
        <w:tc>
          <w:tcPr>
            <w:tcW w:w="498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6C954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具体说明：（1.新闻报道以及活动现场照片</w:t>
            </w:r>
            <w:r>
              <w:rPr>
                <w:rFonts w:hint="eastAsia" w:ascii="仿宋" w:hAnsi="仿宋" w:eastAsia="仿宋"/>
                <w:bCs/>
                <w:lang w:eastAsia="zh-CN"/>
              </w:rPr>
              <w:t>；</w:t>
            </w:r>
            <w:r>
              <w:rPr>
                <w:rFonts w:hint="eastAsia" w:ascii="仿宋" w:hAnsi="仿宋" w:eastAsia="仿宋"/>
                <w:bCs/>
              </w:rPr>
              <w:t>2.获奖证书或培训证书（扫描件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可另附</w:t>
            </w:r>
            <w:r>
              <w:rPr>
                <w:rFonts w:hint="eastAsia" w:ascii="仿宋" w:hAnsi="仿宋" w:eastAsia="仿宋"/>
                <w:bCs/>
              </w:rPr>
              <w:t>）</w:t>
            </w:r>
            <w:r>
              <w:rPr>
                <w:rFonts w:hint="eastAsia" w:ascii="仿宋" w:hAnsi="仿宋" w:eastAsia="仿宋"/>
                <w:bCs/>
                <w:lang w:eastAsia="zh-CN"/>
              </w:rPr>
              <w:t>；</w:t>
            </w:r>
            <w:r>
              <w:rPr>
                <w:rFonts w:hint="eastAsia" w:ascii="仿宋" w:hAnsi="仿宋" w:eastAsia="仿宋"/>
                <w:bCs/>
              </w:rPr>
              <w:t xml:space="preserve"> 3.其他证明材料（签到表等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>复印件可另附</w:t>
            </w:r>
            <w:r>
              <w:rPr>
                <w:rFonts w:hint="eastAsia" w:ascii="仿宋" w:hAnsi="仿宋" w:eastAsia="仿宋"/>
                <w:bCs/>
              </w:rPr>
              <w:t>））</w:t>
            </w:r>
          </w:p>
          <w:p w14:paraId="431C3C5A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 w14:paraId="10B9F5A1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7923A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1000" w:hRule="atLeast"/>
        </w:trPr>
        <w:tc>
          <w:tcPr>
            <w:tcW w:w="4988" w:type="pct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BFD686E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楷体" w:hAnsi="楷体" w:eastAsia="楷体" w:cs="楷体"/>
              </w:rPr>
              <w:t>要求：包含培训时间、内容、人数、通知、会场照片等，重点关注外来人员和研究生新生；每年至少开展一次培训活动。</w:t>
            </w:r>
            <w:r>
              <w:rPr>
                <w:rFonts w:hint="eastAsia" w:ascii="楷体" w:hAnsi="楷体" w:eastAsia="楷体" w:cs="楷体"/>
                <w:color w:val="FF0000"/>
              </w:rPr>
              <w:t>各级主管实验室安全的负责人、管理人员及技术人员到岗一年内须接受实验室安全培训。</w:t>
            </w:r>
          </w:p>
        </w:tc>
      </w:tr>
      <w:tr w14:paraId="7CA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0"/>
            <w:vAlign w:val="center"/>
          </w:tcPr>
          <w:p w14:paraId="3DC6737C">
            <w:pPr>
              <w:pStyle w:val="22"/>
              <w:widowControl/>
              <w:numPr>
                <w:ilvl w:val="0"/>
                <w:numId w:val="0"/>
              </w:numPr>
              <w:spacing w:after="156" w:afterLines="50"/>
              <w:ind w:leftChars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开展实验室安全教育活动清单</w:t>
            </w:r>
          </w:p>
        </w:tc>
      </w:tr>
      <w:tr w14:paraId="3930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60AA7B2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45C32E3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5CC0DE7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F2E5888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BD26CD7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14:paraId="61F99F5F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学生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14:paraId="436A4C3A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参加人数</w:t>
            </w:r>
          </w:p>
        </w:tc>
      </w:tr>
      <w:tr w14:paraId="395A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" w:type="pct"/>
            <w:vAlign w:val="center"/>
          </w:tcPr>
          <w:p w14:paraId="3C298D49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范例</w:t>
            </w:r>
          </w:p>
        </w:tc>
        <w:tc>
          <w:tcPr>
            <w:tcW w:w="714" w:type="pct"/>
            <w:gridSpan w:val="2"/>
            <w:vAlign w:val="center"/>
          </w:tcPr>
          <w:p w14:paraId="079F906C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2024.4.10</w:t>
            </w:r>
          </w:p>
        </w:tc>
        <w:tc>
          <w:tcPr>
            <w:tcW w:w="1088" w:type="pct"/>
          </w:tcPr>
          <w:p w14:paraId="60CD3BD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安全培训及应急疏散和消防灭火演练</w:t>
            </w:r>
          </w:p>
        </w:tc>
        <w:tc>
          <w:tcPr>
            <w:tcW w:w="933" w:type="pct"/>
            <w:vAlign w:val="center"/>
          </w:tcPr>
          <w:p w14:paraId="7D4A7C3C">
            <w:pPr>
              <w:widowControl/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建筑学院二楼会议厅、</w:t>
            </w:r>
          </w:p>
          <w:p w14:paraId="12BEA09A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青春广场</w:t>
            </w:r>
          </w:p>
        </w:tc>
        <w:tc>
          <w:tcPr>
            <w:tcW w:w="714" w:type="pct"/>
            <w:vAlign w:val="center"/>
          </w:tcPr>
          <w:p w14:paraId="6B526524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3" w:type="pct"/>
            <w:gridSpan w:val="2"/>
            <w:vAlign w:val="center"/>
          </w:tcPr>
          <w:p w14:paraId="0468AA2D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94" w:type="pct"/>
            <w:gridSpan w:val="2"/>
            <w:vAlign w:val="center"/>
          </w:tcPr>
          <w:p w14:paraId="5498CFC7"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 w14:paraId="0371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" w:type="pct"/>
            <w:vAlign w:val="center"/>
          </w:tcPr>
          <w:p w14:paraId="3397C60F">
            <w:pPr>
              <w:widowControl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4D0331DB">
            <w:pPr>
              <w:widowControl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2024.6.20</w:t>
            </w:r>
          </w:p>
        </w:tc>
        <w:tc>
          <w:tcPr>
            <w:tcW w:w="1088" w:type="pct"/>
            <w:vAlign w:val="center"/>
          </w:tcPr>
          <w:p w14:paraId="782F72ED">
            <w:pPr>
              <w:widowControl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《高校应急管理体系建设与探索》</w:t>
            </w:r>
          </w:p>
        </w:tc>
        <w:tc>
          <w:tcPr>
            <w:tcW w:w="933" w:type="pct"/>
            <w:vAlign w:val="center"/>
          </w:tcPr>
          <w:p w14:paraId="5684C80C">
            <w:pPr>
              <w:widowControl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网络安全实验室</w:t>
            </w:r>
          </w:p>
        </w:tc>
        <w:tc>
          <w:tcPr>
            <w:tcW w:w="714" w:type="pct"/>
            <w:vAlign w:val="center"/>
          </w:tcPr>
          <w:p w14:paraId="6EA23AE0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3" w:type="pct"/>
            <w:gridSpan w:val="2"/>
            <w:vAlign w:val="center"/>
          </w:tcPr>
          <w:p w14:paraId="6FDF217D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4" w:type="pct"/>
            <w:gridSpan w:val="2"/>
            <w:vAlign w:val="center"/>
          </w:tcPr>
          <w:p w14:paraId="6A1C0D50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4558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" w:type="pct"/>
            <w:vAlign w:val="center"/>
          </w:tcPr>
          <w:p w14:paraId="014A9B7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8B166C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vAlign w:val="center"/>
          </w:tcPr>
          <w:p w14:paraId="53B18B3B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5C0F173C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AF13CC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4DC920C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1D0855E5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EA39D8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CB5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" w:type="pct"/>
            <w:vAlign w:val="center"/>
          </w:tcPr>
          <w:p w14:paraId="3A52A78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D1127A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pct"/>
            <w:vAlign w:val="center"/>
          </w:tcPr>
          <w:p w14:paraId="6B45FDE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210E180B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251A725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578CB40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9015F9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33626F6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725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7" w:type="pct"/>
            <w:gridSpan w:val="5"/>
            <w:vAlign w:val="center"/>
          </w:tcPr>
          <w:p w14:paraId="6A7A3972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14" w:type="pct"/>
            <w:vAlign w:val="center"/>
          </w:tcPr>
          <w:p w14:paraId="5621D30B"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3" w:type="pct"/>
            <w:gridSpan w:val="2"/>
            <w:vAlign w:val="center"/>
          </w:tcPr>
          <w:p w14:paraId="3660D6E4"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94" w:type="pct"/>
            <w:gridSpan w:val="2"/>
            <w:vAlign w:val="center"/>
          </w:tcPr>
          <w:p w14:paraId="2B003277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</w:tr>
    </w:tbl>
    <w:p w14:paraId="4900FDFE">
      <w:pPr>
        <w:spacing w:before="163" w:beforeLines="50" w:after="163" w:afterLines="50"/>
        <w:ind w:firstLine="562" w:firstLineChars="200"/>
        <w:rPr>
          <w:rFonts w:hint="eastAsia" w:ascii="楷体" w:hAnsi="楷体" w:eastAsia="楷体" w:cs="仿宋_GB2312"/>
          <w:b/>
          <w:bCs/>
          <w:sz w:val="28"/>
          <w:szCs w:val="28"/>
        </w:rPr>
      </w:pPr>
    </w:p>
    <w:p w14:paraId="68C042FB">
      <w:pPr>
        <w:spacing w:before="163" w:beforeLines="50" w:after="163" w:afterLines="50"/>
        <w:ind w:firstLine="562" w:firstLineChars="200"/>
        <w:rPr>
          <w:rFonts w:hint="eastAsia" w:ascii="楷体" w:hAnsi="楷体" w:eastAsia="楷体" w:cs="仿宋_GB2312"/>
          <w:b/>
          <w:bCs/>
          <w:sz w:val="28"/>
          <w:szCs w:val="28"/>
        </w:rPr>
      </w:pPr>
    </w:p>
    <w:p w14:paraId="2E64D9C9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（二）实验室安全教育情况</w:t>
      </w:r>
    </w:p>
    <w:p w14:paraId="354B7056">
      <w:pPr>
        <w:adjustRightInd w:val="0"/>
        <w:snapToGrid w:val="0"/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1.202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年实验室安全教育课程开展情况</w:t>
      </w:r>
    </w:p>
    <w:tbl>
      <w:tblPr>
        <w:tblStyle w:val="9"/>
        <w:tblW w:w="498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298"/>
        <w:gridCol w:w="1324"/>
      </w:tblGrid>
      <w:tr w14:paraId="2EB3C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2FC4F18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14:paraId="2A6956A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14:paraId="4FFF969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 w14:paraId="1B84F4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45B6F11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1</w:t>
            </w:r>
          </w:p>
        </w:tc>
        <w:tc>
          <w:tcPr>
            <w:tcW w:w="3706" w:type="pct"/>
            <w:vAlign w:val="center"/>
          </w:tcPr>
          <w:p w14:paraId="6599473D"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14:paraId="5C67C60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11AAE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3B9105E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2</w:t>
            </w:r>
          </w:p>
        </w:tc>
        <w:tc>
          <w:tcPr>
            <w:tcW w:w="3706" w:type="pct"/>
            <w:vAlign w:val="center"/>
          </w:tcPr>
          <w:p w14:paraId="60A155C3"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14:paraId="6EFC477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0892D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6D29BED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3</w:t>
            </w:r>
          </w:p>
        </w:tc>
        <w:tc>
          <w:tcPr>
            <w:tcW w:w="3706" w:type="pct"/>
            <w:vAlign w:val="center"/>
          </w:tcPr>
          <w:p w14:paraId="4365CBF4"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14:paraId="4511547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2EC9A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0223459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4</w:t>
            </w:r>
          </w:p>
        </w:tc>
        <w:tc>
          <w:tcPr>
            <w:tcW w:w="3706" w:type="pct"/>
            <w:vAlign w:val="center"/>
          </w:tcPr>
          <w:p w14:paraId="74E56466"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开发的在线课程中，慕课数量（门）</w:t>
            </w:r>
          </w:p>
        </w:tc>
        <w:tc>
          <w:tcPr>
            <w:tcW w:w="777" w:type="pct"/>
            <w:vAlign w:val="center"/>
          </w:tcPr>
          <w:p w14:paraId="0DC1D2D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40AC13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61A46589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5</w:t>
            </w:r>
          </w:p>
        </w:tc>
        <w:tc>
          <w:tcPr>
            <w:tcW w:w="3706" w:type="pct"/>
            <w:vAlign w:val="center"/>
          </w:tcPr>
          <w:p w14:paraId="43C29AA5"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参与课程学习情况（人次）</w:t>
            </w:r>
          </w:p>
        </w:tc>
        <w:tc>
          <w:tcPr>
            <w:tcW w:w="777" w:type="pct"/>
            <w:vAlign w:val="center"/>
          </w:tcPr>
          <w:p w14:paraId="54C5CDA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7D2C7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000" w:type="pct"/>
            <w:gridSpan w:val="3"/>
          </w:tcPr>
          <w:p w14:paraId="6F94772B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  <w:color w:val="auto"/>
              </w:rPr>
              <w:t>具体说明：</w:t>
            </w:r>
            <w:r>
              <w:rPr>
                <w:rFonts w:hint="eastAsia" w:ascii="仿宋" w:hAnsi="仿宋" w:eastAsia="仿宋"/>
                <w:bCs/>
              </w:rPr>
              <w:t>（</w:t>
            </w:r>
            <w:r>
              <w:rPr>
                <w:rFonts w:hint="eastAsia" w:ascii="仿宋" w:hAnsi="仿宋" w:eastAsia="仿宋"/>
                <w:bCs/>
                <w:color w:val="FF0000"/>
              </w:rPr>
              <w:t>简要列举课程名称和对应的课程内容</w:t>
            </w:r>
            <w:r>
              <w:rPr>
                <w:rFonts w:hint="eastAsia" w:ascii="仿宋" w:hAnsi="仿宋" w:eastAsia="仿宋"/>
                <w:bCs/>
              </w:rPr>
              <w:t>）</w:t>
            </w:r>
          </w:p>
          <w:p w14:paraId="56BAEC97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color w:val="auto"/>
              </w:rPr>
            </w:pPr>
          </w:p>
          <w:p w14:paraId="3BC2BB48">
            <w:pPr>
              <w:adjustRightInd w:val="0"/>
              <w:snapToGrid w:val="0"/>
              <w:rPr>
                <w:rFonts w:ascii="仿宋" w:hAnsi="仿宋" w:eastAsia="仿宋"/>
                <w:color w:val="auto"/>
              </w:rPr>
            </w:pPr>
          </w:p>
          <w:p w14:paraId="20AD84DB">
            <w:pPr>
              <w:adjustRightInd w:val="0"/>
              <w:snapToGrid w:val="0"/>
              <w:rPr>
                <w:rFonts w:ascii="仿宋" w:hAnsi="仿宋" w:eastAsia="仿宋"/>
                <w:color w:val="auto"/>
              </w:rPr>
            </w:pPr>
          </w:p>
          <w:p w14:paraId="0C96ADD3">
            <w:pPr>
              <w:adjustRightInd w:val="0"/>
              <w:snapToGrid w:val="0"/>
              <w:rPr>
                <w:rFonts w:ascii="仿宋" w:hAnsi="仿宋" w:eastAsia="仿宋"/>
                <w:color w:val="auto"/>
              </w:rPr>
            </w:pPr>
          </w:p>
        </w:tc>
      </w:tr>
    </w:tbl>
    <w:p w14:paraId="3C44D048">
      <w:pPr>
        <w:adjustRightInd w:val="0"/>
        <w:snapToGrid w:val="0"/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2.202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年实验室安全教育教材等编写出版情况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906"/>
        <w:gridCol w:w="1307"/>
        <w:gridCol w:w="940"/>
        <w:gridCol w:w="1226"/>
        <w:gridCol w:w="1294"/>
        <w:gridCol w:w="1240"/>
      </w:tblGrid>
      <w:tr w14:paraId="1F416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3" w:type="pct"/>
            <w:vAlign w:val="center"/>
          </w:tcPr>
          <w:p w14:paraId="0D66434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14:paraId="4A0D529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14:paraId="66D58BA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14:paraId="0AD4B48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14:paraId="4E3143F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14:paraId="210221A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 w14:paraId="68D6A27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编者</w:t>
            </w:r>
          </w:p>
        </w:tc>
      </w:tr>
      <w:tr w14:paraId="762005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 w14:paraId="59412757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121" w:type="pct"/>
            <w:vAlign w:val="center"/>
          </w:tcPr>
          <w:p w14:paraId="485589D6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9" w:type="pct"/>
            <w:vAlign w:val="center"/>
          </w:tcPr>
          <w:p w14:paraId="466D9766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3" w:type="pct"/>
            <w:vAlign w:val="center"/>
          </w:tcPr>
          <w:p w14:paraId="72673A22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" w:type="pct"/>
            <w:vAlign w:val="center"/>
          </w:tcPr>
          <w:p w14:paraId="4B82BD2E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" w:type="pct"/>
            <w:vAlign w:val="center"/>
          </w:tcPr>
          <w:p w14:paraId="3979D5B9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9" w:type="pct"/>
            <w:vAlign w:val="center"/>
          </w:tcPr>
          <w:p w14:paraId="1FC1F81E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 w14:paraId="41699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 w14:paraId="1D67C113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121" w:type="pct"/>
            <w:vAlign w:val="center"/>
          </w:tcPr>
          <w:p w14:paraId="1797A8B9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9" w:type="pct"/>
            <w:vAlign w:val="center"/>
          </w:tcPr>
          <w:p w14:paraId="1D78A10C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3" w:type="pct"/>
            <w:vAlign w:val="center"/>
          </w:tcPr>
          <w:p w14:paraId="3081FDB8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" w:type="pct"/>
            <w:vAlign w:val="center"/>
          </w:tcPr>
          <w:p w14:paraId="23002032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" w:type="pct"/>
            <w:vAlign w:val="center"/>
          </w:tcPr>
          <w:p w14:paraId="0B03C75C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9" w:type="pct"/>
            <w:vAlign w:val="center"/>
          </w:tcPr>
          <w:p w14:paraId="1BA5395E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 w14:paraId="77E8B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 w14:paraId="1CEE4938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121" w:type="pct"/>
            <w:vAlign w:val="center"/>
          </w:tcPr>
          <w:p w14:paraId="3AC32F50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9" w:type="pct"/>
            <w:vAlign w:val="center"/>
          </w:tcPr>
          <w:p w14:paraId="5139935C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3" w:type="pct"/>
            <w:vAlign w:val="center"/>
          </w:tcPr>
          <w:p w14:paraId="3A95ED10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" w:type="pct"/>
            <w:vAlign w:val="center"/>
          </w:tcPr>
          <w:p w14:paraId="148E797E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" w:type="pct"/>
            <w:vAlign w:val="center"/>
          </w:tcPr>
          <w:p w14:paraId="49F5F3F1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9" w:type="pct"/>
            <w:vAlign w:val="center"/>
          </w:tcPr>
          <w:p w14:paraId="70155BB1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 w14:paraId="0D3408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43" w:type="pct"/>
            <w:vAlign w:val="center"/>
          </w:tcPr>
          <w:p w14:paraId="4CDF858B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Times New Roman" w:hAnsi="Times New Roman" w:eastAsia="仿宋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14:paraId="7C5B4796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9" w:type="pct"/>
            <w:vAlign w:val="center"/>
          </w:tcPr>
          <w:p w14:paraId="24224FF6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3" w:type="pct"/>
            <w:vAlign w:val="center"/>
          </w:tcPr>
          <w:p w14:paraId="61E58225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" w:type="pct"/>
            <w:vAlign w:val="center"/>
          </w:tcPr>
          <w:p w14:paraId="67E7F7C6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" w:type="pct"/>
            <w:vAlign w:val="center"/>
          </w:tcPr>
          <w:p w14:paraId="7626AC1D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9" w:type="pct"/>
            <w:vAlign w:val="center"/>
          </w:tcPr>
          <w:p w14:paraId="0FD30E53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</w:tbl>
    <w:p w14:paraId="5E21B434">
      <w:pPr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 w:cs="仿宋_GB2312"/>
        </w:rPr>
        <w:t>类别包括教材和其他出版物。</w:t>
      </w:r>
    </w:p>
    <w:p w14:paraId="7EB9711F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（三）实验室安全准入制度建设与运行情况</w:t>
      </w:r>
    </w:p>
    <w:tbl>
      <w:tblPr>
        <w:tblStyle w:val="9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1"/>
        <w:gridCol w:w="964"/>
        <w:gridCol w:w="964"/>
        <w:gridCol w:w="1394"/>
      </w:tblGrid>
      <w:tr w14:paraId="312AB8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49" w:type="pct"/>
            <w:vAlign w:val="center"/>
          </w:tcPr>
          <w:p w14:paraId="48B571B4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566" w:type="pct"/>
            <w:vAlign w:val="center"/>
          </w:tcPr>
          <w:p w14:paraId="5DB5F393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566" w:type="pct"/>
            <w:vAlign w:val="center"/>
          </w:tcPr>
          <w:p w14:paraId="560B1BAF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818" w:type="pct"/>
            <w:vAlign w:val="center"/>
          </w:tcPr>
          <w:p w14:paraId="247BBFD5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7E5E3E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049" w:type="pct"/>
            <w:vAlign w:val="center"/>
          </w:tcPr>
          <w:p w14:paraId="64198B6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执行</w:t>
            </w:r>
            <w:r>
              <w:rPr>
                <w:rFonts w:hint="eastAsia" w:ascii="仿宋" w:hAnsi="仿宋" w:eastAsia="仿宋"/>
              </w:rPr>
              <w:t>实验室安全准入制度</w:t>
            </w:r>
          </w:p>
        </w:tc>
        <w:tc>
          <w:tcPr>
            <w:tcW w:w="566" w:type="pct"/>
            <w:vAlign w:val="center"/>
          </w:tcPr>
          <w:p w14:paraId="566216A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6" w:type="pct"/>
            <w:vAlign w:val="center"/>
          </w:tcPr>
          <w:p w14:paraId="762FC1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8" w:type="pct"/>
            <w:vAlign w:val="center"/>
          </w:tcPr>
          <w:p w14:paraId="3278B7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54954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049" w:type="pct"/>
            <w:vAlign w:val="center"/>
          </w:tcPr>
          <w:p w14:paraId="14271FBE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</w:t>
            </w:r>
            <w:r>
              <w:rPr>
                <w:rFonts w:hint="eastAsia" w:ascii="仿宋" w:hAnsi="仿宋" w:eastAsia="仿宋"/>
                <w:lang w:val="en-US" w:eastAsia="zh-CN"/>
              </w:rPr>
              <w:t>实验</w:t>
            </w:r>
            <w:r>
              <w:rPr>
                <w:rFonts w:hint="eastAsia" w:ascii="仿宋" w:hAnsi="仿宋" w:eastAsia="仿宋"/>
              </w:rPr>
              <w:t>新项目/活动申请立项前的风险安全评估</w:t>
            </w:r>
          </w:p>
        </w:tc>
        <w:tc>
          <w:tcPr>
            <w:tcW w:w="566" w:type="pct"/>
            <w:vAlign w:val="center"/>
          </w:tcPr>
          <w:p w14:paraId="7ABA90F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6" w:type="pct"/>
            <w:vAlign w:val="center"/>
          </w:tcPr>
          <w:p w14:paraId="739F95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8" w:type="pct"/>
            <w:vAlign w:val="center"/>
          </w:tcPr>
          <w:p w14:paraId="469B892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5AD92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049" w:type="pct"/>
            <w:vAlign w:val="center"/>
          </w:tcPr>
          <w:p w14:paraId="3B580FF9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是否包括师生进入实验室前的安全知识、安全技能和操作规范培训与考核</w:t>
            </w:r>
          </w:p>
        </w:tc>
        <w:tc>
          <w:tcPr>
            <w:tcW w:w="566" w:type="pct"/>
            <w:vAlign w:val="center"/>
          </w:tcPr>
          <w:p w14:paraId="6378313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6" w:type="pct"/>
            <w:vAlign w:val="center"/>
          </w:tcPr>
          <w:p w14:paraId="1629116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8" w:type="pct"/>
            <w:vAlign w:val="center"/>
          </w:tcPr>
          <w:p w14:paraId="1C62230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53BB9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049" w:type="pct"/>
            <w:vAlign w:val="center"/>
          </w:tcPr>
          <w:p w14:paraId="789C0D79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是否包括对</w:t>
            </w:r>
            <w:r>
              <w:rPr>
                <w:rFonts w:hint="eastAsia" w:ascii="仿宋" w:hAnsi="仿宋" w:eastAsia="仿宋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</w:rPr>
              <w:t>实验室安全责任体系的各级管理人员，如相关</w:t>
            </w:r>
            <w:r>
              <w:rPr>
                <w:rFonts w:hint="eastAsia" w:ascii="仿宋" w:hAnsi="仿宋" w:eastAsia="仿宋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</w:rPr>
              <w:t>领导、</w:t>
            </w:r>
            <w:r>
              <w:rPr>
                <w:rFonts w:hint="eastAsia" w:ascii="仿宋" w:hAnsi="仿宋" w:eastAsia="仿宋"/>
                <w:lang w:val="en-US" w:eastAsia="zh-CN"/>
              </w:rPr>
              <w:t>实验中心、实验用房责任人</w:t>
            </w:r>
            <w:r>
              <w:rPr>
                <w:rFonts w:hint="eastAsia" w:ascii="仿宋" w:hAnsi="仿宋" w:eastAsia="仿宋"/>
              </w:rPr>
              <w:t>、开展实验活动的院系教师等进行培训与考核</w:t>
            </w:r>
          </w:p>
        </w:tc>
        <w:tc>
          <w:tcPr>
            <w:tcW w:w="566" w:type="pct"/>
            <w:vAlign w:val="center"/>
          </w:tcPr>
          <w:p w14:paraId="7000817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6" w:type="pct"/>
            <w:vAlign w:val="center"/>
          </w:tcPr>
          <w:p w14:paraId="7C18B25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8" w:type="pct"/>
            <w:vAlign w:val="center"/>
          </w:tcPr>
          <w:p w14:paraId="20FC3AC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7B6D4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049" w:type="pct"/>
            <w:vAlign w:val="center"/>
          </w:tcPr>
          <w:p w14:paraId="4D0F80FE">
            <w:pPr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是否包括与进入实验室的相关方或外来人员签订合同或安全协议，明确双方的安全职责</w:t>
            </w:r>
          </w:p>
        </w:tc>
        <w:tc>
          <w:tcPr>
            <w:tcW w:w="566" w:type="pct"/>
            <w:vAlign w:val="center"/>
          </w:tcPr>
          <w:p w14:paraId="124A5B3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6" w:type="pct"/>
            <w:vAlign w:val="center"/>
          </w:tcPr>
          <w:p w14:paraId="04A9D4A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18" w:type="pct"/>
            <w:vAlign w:val="center"/>
          </w:tcPr>
          <w:p w14:paraId="599D143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1B1BEB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00" w:type="pct"/>
            <w:gridSpan w:val="4"/>
          </w:tcPr>
          <w:p w14:paraId="00C96980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</w:rPr>
              <w:t>具体说明：（</w:t>
            </w:r>
            <w:r>
              <w:rPr>
                <w:rFonts w:hint="eastAsia" w:ascii="仿宋" w:hAnsi="仿宋" w:eastAsia="仿宋"/>
                <w:bCs/>
                <w:color w:val="FF0000"/>
              </w:rPr>
              <w:t>简要</w:t>
            </w:r>
            <w:r>
              <w:rPr>
                <w:rFonts w:hint="eastAsia" w:ascii="仿宋" w:hAnsi="仿宋" w:eastAsia="仿宋"/>
                <w:bCs/>
                <w:color w:val="FF0000"/>
                <w:lang w:val="en-US" w:eastAsia="zh-CN"/>
              </w:rPr>
              <w:t>说明</w:t>
            </w:r>
            <w:r>
              <w:rPr>
                <w:rFonts w:hint="eastAsia" w:ascii="仿宋" w:hAnsi="仿宋" w:eastAsia="仿宋"/>
                <w:bCs/>
                <w:color w:val="FF0000"/>
              </w:rPr>
              <w:t>参加安全考试的</w:t>
            </w:r>
            <w:r>
              <w:rPr>
                <w:rFonts w:hint="eastAsia" w:ascii="仿宋" w:hAnsi="仿宋" w:eastAsia="仿宋"/>
                <w:bCs/>
                <w:color w:val="FF0000"/>
                <w:lang w:val="en-US" w:eastAsia="zh-CN"/>
              </w:rPr>
              <w:t>师生人数以及</w:t>
            </w:r>
            <w:r>
              <w:rPr>
                <w:rFonts w:hint="eastAsia" w:ascii="仿宋" w:hAnsi="仿宋" w:eastAsia="仿宋"/>
                <w:bCs/>
                <w:color w:val="FF0000"/>
              </w:rPr>
              <w:t>通过率情况</w:t>
            </w:r>
            <w:r>
              <w:rPr>
                <w:rFonts w:hint="eastAsia" w:ascii="仿宋" w:hAnsi="仿宋" w:eastAsia="仿宋"/>
                <w:bCs/>
                <w:color w:val="auto"/>
                <w:lang w:eastAsia="zh-CN"/>
              </w:rPr>
              <w:t>）</w:t>
            </w:r>
          </w:p>
          <w:p w14:paraId="2384AC9F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76E573F0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 w14:paraId="1AC9EF67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 w14:paraId="6FC095A8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sz w:val="32"/>
          <w:szCs w:val="32"/>
        </w:rPr>
        <w:t>年实验室安全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自查自纠</w:t>
      </w:r>
      <w:r>
        <w:rPr>
          <w:rFonts w:hint="eastAsia" w:ascii="黑体" w:hAnsi="黑体" w:eastAsia="黑体" w:cs="仿宋_GB2312"/>
          <w:sz w:val="32"/>
          <w:szCs w:val="32"/>
        </w:rPr>
        <w:t>情况</w:t>
      </w:r>
    </w:p>
    <w:tbl>
      <w:tblPr>
        <w:tblStyle w:val="9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141"/>
        <w:gridCol w:w="700"/>
        <w:gridCol w:w="762"/>
        <w:gridCol w:w="804"/>
        <w:gridCol w:w="1872"/>
        <w:gridCol w:w="1518"/>
        <w:gridCol w:w="1089"/>
      </w:tblGrid>
      <w:tr w14:paraId="687A21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67" w:type="pct"/>
            <w:vAlign w:val="center"/>
          </w:tcPr>
          <w:p w14:paraId="26D02A2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序号</w:t>
            </w:r>
          </w:p>
        </w:tc>
        <w:tc>
          <w:tcPr>
            <w:tcW w:w="670" w:type="pct"/>
            <w:vAlign w:val="center"/>
          </w:tcPr>
          <w:p w14:paraId="5F19DBA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安全检查名称</w:t>
            </w:r>
          </w:p>
        </w:tc>
        <w:tc>
          <w:tcPr>
            <w:tcW w:w="411" w:type="pct"/>
            <w:vAlign w:val="center"/>
          </w:tcPr>
          <w:p w14:paraId="24302EE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检查内容</w:t>
            </w: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58C021B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检查时间</w:t>
            </w:r>
          </w:p>
        </w:tc>
        <w:tc>
          <w:tcPr>
            <w:tcW w:w="4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B181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</w:t>
            </w:r>
          </w:p>
          <w:p w14:paraId="28E3658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  <w:tc>
          <w:tcPr>
            <w:tcW w:w="1099" w:type="pct"/>
            <w:tcBorders>
              <w:left w:val="single" w:color="auto" w:sz="4" w:space="0"/>
            </w:tcBorders>
            <w:vAlign w:val="center"/>
          </w:tcPr>
          <w:p w14:paraId="5CD2371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隐患具体内容</w:t>
            </w:r>
          </w:p>
        </w:tc>
        <w:tc>
          <w:tcPr>
            <w:tcW w:w="891" w:type="pct"/>
            <w:tcBorders>
              <w:left w:val="single" w:color="auto" w:sz="4" w:space="0"/>
            </w:tcBorders>
            <w:vAlign w:val="center"/>
          </w:tcPr>
          <w:p w14:paraId="191AF31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隐患整改完成数量</w:t>
            </w:r>
          </w:p>
        </w:tc>
        <w:tc>
          <w:tcPr>
            <w:tcW w:w="639" w:type="pct"/>
            <w:tcBorders>
              <w:left w:val="single" w:color="auto" w:sz="4" w:space="0"/>
            </w:tcBorders>
            <w:vAlign w:val="center"/>
          </w:tcPr>
          <w:p w14:paraId="02C8B97B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隐患整改未完成原因</w:t>
            </w:r>
          </w:p>
        </w:tc>
      </w:tr>
      <w:tr w14:paraId="16D99A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367" w:type="pct"/>
            <w:vAlign w:val="center"/>
          </w:tcPr>
          <w:p w14:paraId="6825D0EF">
            <w:pPr>
              <w:spacing w:line="440" w:lineRule="exact"/>
              <w:rPr>
                <w:rFonts w:ascii="仿宋" w:hAnsi="仿宋" w:eastAsia="仿宋"/>
                <w:b/>
                <w:bCs/>
                <w:color w:val="FF0000"/>
              </w:rPr>
            </w:pPr>
          </w:p>
        </w:tc>
        <w:tc>
          <w:tcPr>
            <w:tcW w:w="670" w:type="pct"/>
            <w:vAlign w:val="center"/>
          </w:tcPr>
          <w:p w14:paraId="19FE9992"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11" w:type="pct"/>
            <w:vAlign w:val="center"/>
          </w:tcPr>
          <w:p w14:paraId="6754E993"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47" w:type="pct"/>
            <w:tcBorders>
              <w:right w:val="single" w:color="auto" w:sz="4" w:space="0"/>
            </w:tcBorders>
            <w:vAlign w:val="center"/>
          </w:tcPr>
          <w:p w14:paraId="3A5D6812"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F05FC"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1099" w:type="pct"/>
            <w:tcBorders>
              <w:left w:val="single" w:color="auto" w:sz="4" w:space="0"/>
            </w:tcBorders>
            <w:vAlign w:val="center"/>
          </w:tcPr>
          <w:p w14:paraId="6AE2B603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（1）</w:t>
            </w:r>
          </w:p>
          <w:p w14:paraId="0C809AC3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（2）</w:t>
            </w:r>
          </w:p>
          <w:p w14:paraId="62E62746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（3）</w:t>
            </w:r>
          </w:p>
          <w:p w14:paraId="015028A4"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···</w:t>
            </w:r>
          </w:p>
        </w:tc>
        <w:tc>
          <w:tcPr>
            <w:tcW w:w="891" w:type="pct"/>
            <w:tcBorders>
              <w:left w:val="single" w:color="auto" w:sz="4" w:space="0"/>
            </w:tcBorders>
            <w:vAlign w:val="center"/>
          </w:tcPr>
          <w:p w14:paraId="4BCE8568"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639" w:type="pct"/>
            <w:tcBorders>
              <w:left w:val="single" w:color="auto" w:sz="4" w:space="0"/>
            </w:tcBorders>
            <w:vAlign w:val="center"/>
          </w:tcPr>
          <w:p w14:paraId="686A4C62"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</w:tr>
    </w:tbl>
    <w:p w14:paraId="6389F39F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五、实验室安全应急能力建设情况</w:t>
      </w:r>
    </w:p>
    <w:p w14:paraId="0D81CAB7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（一）实验室安全应急体系建设情况</w:t>
      </w:r>
    </w:p>
    <w:tbl>
      <w:tblPr>
        <w:tblStyle w:val="9"/>
        <w:tblW w:w="4965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349"/>
        <w:gridCol w:w="506"/>
        <w:gridCol w:w="506"/>
        <w:gridCol w:w="1348"/>
      </w:tblGrid>
      <w:tr w14:paraId="3D0D41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 w14:paraId="5AAA0D77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14:paraId="2A2EA237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14:paraId="76486EE6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14:paraId="2F471396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797" w:type="pct"/>
            <w:vAlign w:val="center"/>
          </w:tcPr>
          <w:p w14:paraId="61D3FE24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4F247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 w14:paraId="1A36DCE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163" w:type="pct"/>
            <w:vAlign w:val="center"/>
          </w:tcPr>
          <w:p w14:paraId="496C640A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建立</w:t>
            </w:r>
            <w:r>
              <w:rPr>
                <w:rFonts w:hint="eastAsia" w:ascii="仿宋" w:hAnsi="仿宋" w:eastAsia="仿宋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</w:rPr>
              <w:t>级实验室安全应急预案</w:t>
            </w:r>
          </w:p>
        </w:tc>
        <w:tc>
          <w:tcPr>
            <w:tcW w:w="299" w:type="pct"/>
            <w:vAlign w:val="center"/>
          </w:tcPr>
          <w:p w14:paraId="09A24E5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9" w:type="pct"/>
            <w:vAlign w:val="center"/>
          </w:tcPr>
          <w:p w14:paraId="0E9E323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pct"/>
            <w:vAlign w:val="center"/>
          </w:tcPr>
          <w:p w14:paraId="090DDF9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3867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 w14:paraId="3260D4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163" w:type="pct"/>
            <w:vAlign w:val="center"/>
          </w:tcPr>
          <w:p w14:paraId="33F9F112">
            <w:pPr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14:paraId="527497B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9" w:type="pct"/>
            <w:vAlign w:val="center"/>
          </w:tcPr>
          <w:p w14:paraId="322C244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pct"/>
            <w:vAlign w:val="center"/>
          </w:tcPr>
          <w:p w14:paraId="45A5203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4AE9A9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 w14:paraId="5032C0A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163" w:type="pct"/>
            <w:vAlign w:val="center"/>
          </w:tcPr>
          <w:p w14:paraId="58C819CF"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14:paraId="0158769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9" w:type="pct"/>
            <w:vAlign w:val="center"/>
          </w:tcPr>
          <w:p w14:paraId="7C12E2B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pct"/>
            <w:vAlign w:val="center"/>
          </w:tcPr>
          <w:p w14:paraId="6459034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4A327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 w14:paraId="590D0E7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3163" w:type="pct"/>
            <w:vAlign w:val="center"/>
          </w:tcPr>
          <w:p w14:paraId="41D8243D">
            <w:pPr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重点场所安装门禁和监控设施，并有专人管理。</w:t>
            </w:r>
          </w:p>
        </w:tc>
        <w:tc>
          <w:tcPr>
            <w:tcW w:w="299" w:type="pct"/>
            <w:vAlign w:val="center"/>
          </w:tcPr>
          <w:p w14:paraId="43DE1AB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9" w:type="pct"/>
            <w:vAlign w:val="center"/>
          </w:tcPr>
          <w:p w14:paraId="2C9DDCF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pct"/>
            <w:vAlign w:val="center"/>
          </w:tcPr>
          <w:p w14:paraId="13D4CE8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0A656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 w14:paraId="3E5EDD1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3163" w:type="pct"/>
            <w:vAlign w:val="center"/>
          </w:tcPr>
          <w:p w14:paraId="13D277CD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14:paraId="7F6DC00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9" w:type="pct"/>
            <w:vAlign w:val="center"/>
          </w:tcPr>
          <w:p w14:paraId="7746A2A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pct"/>
            <w:vAlign w:val="center"/>
          </w:tcPr>
          <w:p w14:paraId="6A6C5D5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/</w:t>
            </w:r>
          </w:p>
        </w:tc>
      </w:tr>
      <w:tr w14:paraId="57C27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000" w:type="pct"/>
            <w:gridSpan w:val="5"/>
          </w:tcPr>
          <w:p w14:paraId="1DFF674B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</w:t>
            </w:r>
            <w:r>
              <w:rPr>
                <w:rFonts w:hint="eastAsia" w:ascii="仿宋" w:hAnsi="仿宋" w:eastAsia="仿宋"/>
                <w:bCs/>
                <w:color w:val="FF0000"/>
              </w:rPr>
              <w:t>请填写本单位应急预案的名称。如开展应急演练，请列出演练内容、时间、参与人数、效果评价等，每年至少开展一次。限500字</w:t>
            </w:r>
            <w:r>
              <w:rPr>
                <w:rFonts w:hint="eastAsia" w:ascii="仿宋" w:hAnsi="仿宋" w:eastAsia="仿宋"/>
                <w:bCs/>
              </w:rPr>
              <w:t>）</w:t>
            </w:r>
          </w:p>
          <w:p w14:paraId="08349D22">
            <w:pPr>
              <w:jc w:val="left"/>
              <w:rPr>
                <w:rFonts w:ascii="仿宋" w:hAnsi="仿宋" w:eastAsia="仿宋"/>
              </w:rPr>
            </w:pPr>
          </w:p>
          <w:p w14:paraId="23363126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50E9AF4F">
      <w:pPr>
        <w:spacing w:before="163" w:beforeLines="50" w:after="163" w:afterLines="50"/>
        <w:ind w:firstLine="562" w:firstLineChars="200"/>
        <w:rPr>
          <w:rFonts w:hint="eastAsia" w:ascii="楷体" w:hAnsi="楷体" w:eastAsia="楷体" w:cs="仿宋_GB2312"/>
          <w:b/>
          <w:bCs/>
          <w:sz w:val="28"/>
          <w:szCs w:val="28"/>
        </w:rPr>
      </w:pPr>
    </w:p>
    <w:p w14:paraId="3DFAE3F8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（二）202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年实验室安全应急能力建设实施情况</w:t>
      </w:r>
    </w:p>
    <w:tbl>
      <w:tblPr>
        <w:tblStyle w:val="9"/>
        <w:tblW w:w="495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720"/>
        <w:gridCol w:w="965"/>
      </w:tblGrid>
      <w:tr w14:paraId="6635DD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6" w:type="pct"/>
            <w:vAlign w:val="center"/>
          </w:tcPr>
          <w:p w14:paraId="71BB9B2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14:paraId="14BFA6F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14:paraId="565BDF1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 w14:paraId="4B68D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378BA201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982" w:type="pct"/>
            <w:vAlign w:val="center"/>
          </w:tcPr>
          <w:p w14:paraId="2F277B83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 w14:paraId="7CCAD028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771F43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79044DAE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982" w:type="pct"/>
            <w:vAlign w:val="center"/>
          </w:tcPr>
          <w:p w14:paraId="2624440A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开展应急演练（次）</w:t>
            </w:r>
          </w:p>
        </w:tc>
        <w:tc>
          <w:tcPr>
            <w:tcW w:w="571" w:type="pct"/>
            <w:vAlign w:val="center"/>
          </w:tcPr>
          <w:p w14:paraId="7033BF61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2779B0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42340953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982" w:type="pct"/>
            <w:vAlign w:val="center"/>
          </w:tcPr>
          <w:p w14:paraId="7666257A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参加应急演练（人次）</w:t>
            </w:r>
          </w:p>
        </w:tc>
        <w:tc>
          <w:tcPr>
            <w:tcW w:w="571" w:type="pct"/>
            <w:vAlign w:val="center"/>
          </w:tcPr>
          <w:p w14:paraId="43415C69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1A8F30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1881E659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3982" w:type="pct"/>
            <w:vAlign w:val="center"/>
          </w:tcPr>
          <w:p w14:paraId="22293233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实验室专职管理人员接受应急能力培训（人次）</w:t>
            </w:r>
          </w:p>
        </w:tc>
        <w:tc>
          <w:tcPr>
            <w:tcW w:w="571" w:type="pct"/>
            <w:vAlign w:val="center"/>
          </w:tcPr>
          <w:p w14:paraId="1704C453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702C7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000" w:type="pct"/>
            <w:gridSpan w:val="3"/>
            <w:vAlign w:val="center"/>
          </w:tcPr>
          <w:p w14:paraId="5102CA11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 w14:paraId="74142B88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</w:tbl>
    <w:p w14:paraId="5D33B950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六、实验室安全工作信息化建设情况</w:t>
      </w:r>
    </w:p>
    <w:p w14:paraId="1FE411E6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（一）实验室信息化资源、平台建设情况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5368"/>
        <w:gridCol w:w="1816"/>
      </w:tblGrid>
      <w:tr w14:paraId="49B8F9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</w:trPr>
        <w:tc>
          <w:tcPr>
            <w:tcW w:w="772" w:type="pct"/>
            <w:vAlign w:val="center"/>
          </w:tcPr>
          <w:p w14:paraId="62D18BD1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159" w:type="pct"/>
            <w:vAlign w:val="center"/>
          </w:tcPr>
          <w:p w14:paraId="33DB59E4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内容</w:t>
            </w:r>
          </w:p>
        </w:tc>
        <w:tc>
          <w:tcPr>
            <w:tcW w:w="1067" w:type="pct"/>
            <w:vAlign w:val="center"/>
          </w:tcPr>
          <w:p w14:paraId="3A282AB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建设情况</w:t>
            </w:r>
          </w:p>
        </w:tc>
      </w:tr>
      <w:tr w14:paraId="752C4D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72" w:type="pct"/>
            <w:vAlign w:val="center"/>
          </w:tcPr>
          <w:p w14:paraId="7C591B9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159" w:type="pct"/>
            <w:vAlign w:val="center"/>
          </w:tcPr>
          <w:p w14:paraId="4D083B08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实验室安全类信息资源总量（Mb）</w:t>
            </w:r>
          </w:p>
          <w:p w14:paraId="756154AF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注：包括安全类课程、教育、培训等资源，不含监控视频等</w:t>
            </w:r>
          </w:p>
        </w:tc>
        <w:tc>
          <w:tcPr>
            <w:tcW w:w="1067" w:type="pct"/>
            <w:vAlign w:val="center"/>
          </w:tcPr>
          <w:p w14:paraId="4DC6420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EAEF2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72" w:type="pct"/>
            <w:vAlign w:val="center"/>
          </w:tcPr>
          <w:p w14:paraId="7D0A5A3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159" w:type="pct"/>
            <w:vAlign w:val="center"/>
          </w:tcPr>
          <w:p w14:paraId="2FF90A37">
            <w:pPr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是否开设安全教育网站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网页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  <w:tc>
          <w:tcPr>
            <w:tcW w:w="1067" w:type="pct"/>
            <w:vAlign w:val="center"/>
          </w:tcPr>
          <w:p w14:paraId="287B4DC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 xml:space="preserve">是  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 w14:paraId="060D71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72" w:type="pct"/>
            <w:vAlign w:val="center"/>
          </w:tcPr>
          <w:p w14:paraId="1F11CD0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59" w:type="pct"/>
            <w:vAlign w:val="center"/>
          </w:tcPr>
          <w:p w14:paraId="46829BF9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安全教育网站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网页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网址</w:t>
            </w:r>
          </w:p>
        </w:tc>
        <w:tc>
          <w:tcPr>
            <w:tcW w:w="1067" w:type="pct"/>
            <w:vAlign w:val="center"/>
          </w:tcPr>
          <w:p w14:paraId="0EDF351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0987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72" w:type="pct"/>
            <w:vAlign w:val="center"/>
          </w:tcPr>
          <w:p w14:paraId="38F2C8A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59" w:type="pct"/>
            <w:vAlign w:val="center"/>
          </w:tcPr>
          <w:p w14:paraId="2BF127DE">
            <w:pPr>
              <w:jc w:val="left"/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安全教育网站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网页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主要模块及主要页面截图（1张即可）</w:t>
            </w:r>
          </w:p>
        </w:tc>
        <w:tc>
          <w:tcPr>
            <w:tcW w:w="1067" w:type="pct"/>
            <w:vAlign w:val="center"/>
          </w:tcPr>
          <w:p w14:paraId="77EEAAE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D4CC2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000" w:type="pct"/>
            <w:gridSpan w:val="3"/>
            <w:vAlign w:val="center"/>
          </w:tcPr>
          <w:p w14:paraId="58EBBDFC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 w14:paraId="19E2E422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</w:tbl>
    <w:p w14:paraId="67B3B87F">
      <w:pPr>
        <w:spacing w:before="163" w:beforeLines="50" w:after="163" w:afterLines="50"/>
        <w:ind w:firstLine="562" w:firstLineChars="200"/>
        <w:rPr>
          <w:rFonts w:hint="eastAsia"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（二）信息技术与安全工作的融合情况（限500字）</w:t>
      </w:r>
    </w:p>
    <w:p w14:paraId="69FC9649">
      <w:pPr>
        <w:spacing w:before="163" w:beforeLines="50" w:after="163" w:afterLines="50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七、实验室安全工作的典型举措（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包括举措概况、实践应用情况、成效意义等</w:t>
      </w:r>
      <w:r>
        <w:rPr>
          <w:rFonts w:hint="eastAsia" w:ascii="黑体" w:hAnsi="黑体" w:eastAsia="黑体" w:cs="仿宋_GB2312"/>
          <w:sz w:val="32"/>
          <w:szCs w:val="32"/>
        </w:rPr>
        <w:t>）</w:t>
      </w:r>
    </w:p>
    <w:p w14:paraId="2BF3263A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_GB2312"/>
          <w:sz w:val="32"/>
          <w:szCs w:val="32"/>
        </w:rPr>
        <w:t>、实验室安全工作存在的主要问题（限500字）</w:t>
      </w:r>
    </w:p>
    <w:p w14:paraId="22D193B4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  <w:sectPr>
          <w:footerReference r:id="rId3" w:type="default"/>
          <w:pgSz w:w="11900" w:h="16840"/>
          <w:pgMar w:top="1440" w:right="1800" w:bottom="1440" w:left="1800" w:header="851" w:footer="992" w:gutter="0"/>
          <w:pgNumType w:start="1"/>
          <w:cols w:space="425" w:num="1"/>
          <w:docGrid w:type="lines" w:linePitch="326" w:charSpace="0"/>
        </w:sectPr>
      </w:pPr>
    </w:p>
    <w:p w14:paraId="20389DC1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仿宋_GB2312"/>
          <w:sz w:val="32"/>
          <w:szCs w:val="32"/>
        </w:rPr>
        <w:t>、审核意见</w:t>
      </w:r>
    </w:p>
    <w:tbl>
      <w:tblPr>
        <w:tblStyle w:val="8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 w14:paraId="23E7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111BC4E4">
            <w:pPr>
              <w:adjustRightInd w:val="0"/>
              <w:snapToGrid w:val="0"/>
              <w:spacing w:before="163" w:beforeLines="50"/>
              <w:ind w:firstLine="560" w:firstLineChars="200"/>
              <w:rPr>
                <w:rFonts w:ascii="楷体" w:hAnsi="楷体" w:eastAsia="楷体" w:cs="Times New Roman"/>
                <w:bCs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</w:rPr>
              <w:t>审核意见：</w:t>
            </w:r>
          </w:p>
          <w:p w14:paraId="31BE723C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06C60BB9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CC51D66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31C161D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B46BA33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BF628C3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F38FE5D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04E9FDC7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689D8AC2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2B57C30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B971965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C935BCB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61B35F7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15E9BF9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43E97E1F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008F28C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0BC317BF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187FA965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C0982F5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17382B17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C24B853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0F18A6BF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1435D182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6094395A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99EC71E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 w14:paraId="3807BF22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  <w:lang w:val="en-US" w:eastAsia="zh-CN"/>
              </w:rPr>
              <w:t>分管负责人</w:t>
            </w:r>
            <w:r>
              <w:rPr>
                <w:rFonts w:hint="eastAsia" w:ascii="楷体" w:hAnsi="楷体" w:eastAsia="楷体" w:cs="Times New Roman"/>
                <w:sz w:val="28"/>
              </w:rPr>
              <w:t>：</w:t>
            </w:r>
          </w:p>
          <w:p w14:paraId="7096EDBE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 w14:paraId="5E808773"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 w14:paraId="370D583B">
            <w:pPr>
              <w:adjustRightInd w:val="0"/>
              <w:snapToGrid w:val="0"/>
              <w:ind w:right="898" w:rightChars="374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 w14:paraId="7C19F345"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675FFBBF">
      <w:pPr>
        <w:adjustRightInd w:val="0"/>
        <w:snapToGrid w:val="0"/>
        <w:rPr>
          <w:rFonts w:ascii="仿宋" w:hAnsi="仿宋" w:eastAsia="仿宋"/>
          <w:sz w:val="16"/>
          <w:szCs w:val="1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14:paraId="5D76B76D"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8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5B9A2"/>
    <w:multiLevelType w:val="singleLevel"/>
    <w:tmpl w:val="2085B9A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1BAA36"/>
    <w:multiLevelType w:val="singleLevel"/>
    <w:tmpl w:val="591BAA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47BB89"/>
    <w:multiLevelType w:val="singleLevel"/>
    <w:tmpl w:val="6D47BB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TAwMTU4MTI1NzIxYzYxMDA1MDA3YTdmMTk5ZjQifQ=="/>
  </w:docVars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77ADB"/>
    <w:rsid w:val="00095226"/>
    <w:rsid w:val="00095C44"/>
    <w:rsid w:val="000C565D"/>
    <w:rsid w:val="000F056D"/>
    <w:rsid w:val="00102606"/>
    <w:rsid w:val="00104ADC"/>
    <w:rsid w:val="00133334"/>
    <w:rsid w:val="00153C5C"/>
    <w:rsid w:val="0015464E"/>
    <w:rsid w:val="001550B6"/>
    <w:rsid w:val="00197057"/>
    <w:rsid w:val="001A423E"/>
    <w:rsid w:val="001A5F72"/>
    <w:rsid w:val="001A72F6"/>
    <w:rsid w:val="001C3B81"/>
    <w:rsid w:val="001C707E"/>
    <w:rsid w:val="00206B2C"/>
    <w:rsid w:val="00240126"/>
    <w:rsid w:val="002443AB"/>
    <w:rsid w:val="002831AD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93A8F"/>
    <w:rsid w:val="003A1E2E"/>
    <w:rsid w:val="003C2F16"/>
    <w:rsid w:val="003D4BFB"/>
    <w:rsid w:val="004134B4"/>
    <w:rsid w:val="00422D2E"/>
    <w:rsid w:val="00441F45"/>
    <w:rsid w:val="004463A7"/>
    <w:rsid w:val="004604EC"/>
    <w:rsid w:val="00471491"/>
    <w:rsid w:val="0047225F"/>
    <w:rsid w:val="004746A1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332"/>
    <w:rsid w:val="005B38D6"/>
    <w:rsid w:val="005C3BEE"/>
    <w:rsid w:val="005D3631"/>
    <w:rsid w:val="005F08F0"/>
    <w:rsid w:val="005F2313"/>
    <w:rsid w:val="00600A6A"/>
    <w:rsid w:val="00614761"/>
    <w:rsid w:val="006147F3"/>
    <w:rsid w:val="006167A0"/>
    <w:rsid w:val="006243E6"/>
    <w:rsid w:val="006420D1"/>
    <w:rsid w:val="00645474"/>
    <w:rsid w:val="0065332F"/>
    <w:rsid w:val="00656FC9"/>
    <w:rsid w:val="00677D06"/>
    <w:rsid w:val="00683699"/>
    <w:rsid w:val="00692350"/>
    <w:rsid w:val="00696006"/>
    <w:rsid w:val="00696B85"/>
    <w:rsid w:val="006A1087"/>
    <w:rsid w:val="006C0292"/>
    <w:rsid w:val="006D44D0"/>
    <w:rsid w:val="006D7435"/>
    <w:rsid w:val="006F5254"/>
    <w:rsid w:val="00724B05"/>
    <w:rsid w:val="00731006"/>
    <w:rsid w:val="007559C0"/>
    <w:rsid w:val="00766B3D"/>
    <w:rsid w:val="00785EAF"/>
    <w:rsid w:val="007A2AD3"/>
    <w:rsid w:val="007A76EF"/>
    <w:rsid w:val="007A7F01"/>
    <w:rsid w:val="007B0985"/>
    <w:rsid w:val="007D4286"/>
    <w:rsid w:val="00816CFD"/>
    <w:rsid w:val="0082074E"/>
    <w:rsid w:val="00861DA8"/>
    <w:rsid w:val="008802E5"/>
    <w:rsid w:val="00895638"/>
    <w:rsid w:val="00897651"/>
    <w:rsid w:val="008A3CC9"/>
    <w:rsid w:val="008C1C54"/>
    <w:rsid w:val="008F1784"/>
    <w:rsid w:val="00902270"/>
    <w:rsid w:val="00933A14"/>
    <w:rsid w:val="0093437A"/>
    <w:rsid w:val="009431C7"/>
    <w:rsid w:val="00956EE8"/>
    <w:rsid w:val="00964CA2"/>
    <w:rsid w:val="0097548C"/>
    <w:rsid w:val="00977BCB"/>
    <w:rsid w:val="00982AAF"/>
    <w:rsid w:val="009868E4"/>
    <w:rsid w:val="009A00DD"/>
    <w:rsid w:val="009C5027"/>
    <w:rsid w:val="009F2C4D"/>
    <w:rsid w:val="00A062A5"/>
    <w:rsid w:val="00A12AE4"/>
    <w:rsid w:val="00A14BC6"/>
    <w:rsid w:val="00A6141B"/>
    <w:rsid w:val="00A92415"/>
    <w:rsid w:val="00A953B7"/>
    <w:rsid w:val="00AE4EC3"/>
    <w:rsid w:val="00B146D9"/>
    <w:rsid w:val="00B159FA"/>
    <w:rsid w:val="00B30563"/>
    <w:rsid w:val="00B839D1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9E8"/>
    <w:rsid w:val="00DB0DDA"/>
    <w:rsid w:val="00DE129E"/>
    <w:rsid w:val="00DE302A"/>
    <w:rsid w:val="00DE592A"/>
    <w:rsid w:val="00DF5420"/>
    <w:rsid w:val="00DF5705"/>
    <w:rsid w:val="00E24B41"/>
    <w:rsid w:val="00E25B69"/>
    <w:rsid w:val="00E32C25"/>
    <w:rsid w:val="00E35C51"/>
    <w:rsid w:val="00E43DFE"/>
    <w:rsid w:val="00E55E61"/>
    <w:rsid w:val="00E82A89"/>
    <w:rsid w:val="00E85D90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0E40C0"/>
    <w:rsid w:val="03127A01"/>
    <w:rsid w:val="03BB1164"/>
    <w:rsid w:val="05A16326"/>
    <w:rsid w:val="06033A72"/>
    <w:rsid w:val="065624AB"/>
    <w:rsid w:val="095B26FD"/>
    <w:rsid w:val="0A6A710B"/>
    <w:rsid w:val="0AAF42B7"/>
    <w:rsid w:val="0BCF3B4C"/>
    <w:rsid w:val="0FC1631A"/>
    <w:rsid w:val="12340CAD"/>
    <w:rsid w:val="12BD2C13"/>
    <w:rsid w:val="12CB57B2"/>
    <w:rsid w:val="13042930"/>
    <w:rsid w:val="130C54CC"/>
    <w:rsid w:val="145319D5"/>
    <w:rsid w:val="14C02687"/>
    <w:rsid w:val="14E64714"/>
    <w:rsid w:val="180A333D"/>
    <w:rsid w:val="197C744C"/>
    <w:rsid w:val="19F67651"/>
    <w:rsid w:val="1A291226"/>
    <w:rsid w:val="1B5D6770"/>
    <w:rsid w:val="1CB91A74"/>
    <w:rsid w:val="2070660C"/>
    <w:rsid w:val="208F264E"/>
    <w:rsid w:val="20DE548F"/>
    <w:rsid w:val="21C76B63"/>
    <w:rsid w:val="21F50C69"/>
    <w:rsid w:val="223052F8"/>
    <w:rsid w:val="2367199B"/>
    <w:rsid w:val="236F1BFA"/>
    <w:rsid w:val="23A679CC"/>
    <w:rsid w:val="23EE47EC"/>
    <w:rsid w:val="24B31941"/>
    <w:rsid w:val="255143DB"/>
    <w:rsid w:val="25C61A84"/>
    <w:rsid w:val="28632C5B"/>
    <w:rsid w:val="29174D4F"/>
    <w:rsid w:val="2BA6609F"/>
    <w:rsid w:val="2CFD3EB0"/>
    <w:rsid w:val="2D7353AE"/>
    <w:rsid w:val="300B375B"/>
    <w:rsid w:val="318A65C7"/>
    <w:rsid w:val="31C70D27"/>
    <w:rsid w:val="325767A5"/>
    <w:rsid w:val="339A6AC9"/>
    <w:rsid w:val="349077F1"/>
    <w:rsid w:val="35417A73"/>
    <w:rsid w:val="37995917"/>
    <w:rsid w:val="38431982"/>
    <w:rsid w:val="3861309B"/>
    <w:rsid w:val="389C7FFD"/>
    <w:rsid w:val="3A445910"/>
    <w:rsid w:val="3C5A6C73"/>
    <w:rsid w:val="3DA239D3"/>
    <w:rsid w:val="3DE460BA"/>
    <w:rsid w:val="416F67C7"/>
    <w:rsid w:val="425146EB"/>
    <w:rsid w:val="44E30791"/>
    <w:rsid w:val="46326F64"/>
    <w:rsid w:val="476E0F9A"/>
    <w:rsid w:val="47D06A35"/>
    <w:rsid w:val="49CA5112"/>
    <w:rsid w:val="4AC714E1"/>
    <w:rsid w:val="4C8B4B05"/>
    <w:rsid w:val="4CB06025"/>
    <w:rsid w:val="4D062139"/>
    <w:rsid w:val="4F024DDA"/>
    <w:rsid w:val="518D48FB"/>
    <w:rsid w:val="524B63C7"/>
    <w:rsid w:val="5259449D"/>
    <w:rsid w:val="53A2650A"/>
    <w:rsid w:val="544A27A4"/>
    <w:rsid w:val="57832294"/>
    <w:rsid w:val="59C53DD7"/>
    <w:rsid w:val="5AAC4941"/>
    <w:rsid w:val="5DD74EE6"/>
    <w:rsid w:val="61144C1A"/>
    <w:rsid w:val="617C2B03"/>
    <w:rsid w:val="621A2465"/>
    <w:rsid w:val="63445B58"/>
    <w:rsid w:val="689B2F2E"/>
    <w:rsid w:val="68A56EB2"/>
    <w:rsid w:val="68DC4AC5"/>
    <w:rsid w:val="754C54A4"/>
    <w:rsid w:val="756638B6"/>
    <w:rsid w:val="757A53DD"/>
    <w:rsid w:val="76B23839"/>
    <w:rsid w:val="77675276"/>
    <w:rsid w:val="790659EB"/>
    <w:rsid w:val="79B24069"/>
    <w:rsid w:val="79B27E3B"/>
    <w:rsid w:val="7A1D4DF0"/>
    <w:rsid w:val="7A353EC9"/>
    <w:rsid w:val="7AB228A5"/>
    <w:rsid w:val="7EC7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qFormat/>
    <w:uiPriority w:val="99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1431</Words>
  <Characters>1495</Characters>
  <Lines>22</Lines>
  <Paragraphs>6</Paragraphs>
  <TotalTime>2</TotalTime>
  <ScaleCrop>false</ScaleCrop>
  <LinksUpToDate>false</LinksUpToDate>
  <CharactersWithSpaces>1507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2019-11-07T07:12:00Z</dcterms:created>
  <dc:creator>hao tong</dc:creator>
  <cp:lastModifiedBy>宛尔</cp:lastModifiedBy>
  <cp:lastPrinted>2022-01-05T02:32:00Z</cp:lastPrinted>
  <dcterms:modified xsi:type="dcterms:W3CDTF">2024-12-27T02:56:43Z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37309E045D924C1AA4147A5F0F8C9345_13</vt:lpwstr>
  </property>
  <property fmtid="{D5CDD505-2E9C-101B-9397-08002B2CF9AE}" pid="4" name="KSOTemplateDocerSaveRecord">
    <vt:lpwstr>eyJoZGlkIjoiMjA0NTBiNTg1MzkwZTgzMmYzMjA3MTE0OGZjYzkxNDQiLCJ1c2VySWQiOiIyMzM5Nzg3MDkifQ==</vt:lpwstr>
  </property>
</Properties>
</file>