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F478A">
      <w:pPr>
        <w:spacing w:line="600" w:lineRule="exact"/>
        <w:jc w:val="left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附件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bCs/>
          <w:sz w:val="28"/>
          <w:szCs w:val="28"/>
        </w:rPr>
        <w:t>：</w:t>
      </w:r>
    </w:p>
    <w:p w14:paraId="4F71C086">
      <w:pPr>
        <w:spacing w:line="600" w:lineRule="exact"/>
        <w:jc w:val="center"/>
        <w:rPr>
          <w:rFonts w:ascii="黑体" w:hAnsi="黑体" w:eastAsia="黑体" w:cs="宋体"/>
          <w:b/>
          <w:bCs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sz w:val="30"/>
          <w:szCs w:val="30"/>
        </w:rPr>
        <w:t>福建</w:t>
      </w:r>
      <w:r>
        <w:rPr>
          <w:rFonts w:hint="eastAsia" w:ascii="黑体" w:hAnsi="黑体" w:eastAsia="黑体" w:cs="宋体"/>
          <w:b/>
          <w:bCs/>
          <w:sz w:val="30"/>
          <w:szCs w:val="30"/>
          <w:lang w:val="en-US" w:eastAsia="zh-CN"/>
        </w:rPr>
        <w:t>理工大学贵重</w:t>
      </w:r>
      <w:r>
        <w:rPr>
          <w:rFonts w:hint="eastAsia" w:ascii="黑体" w:hAnsi="黑体" w:eastAsia="黑体" w:cs="宋体"/>
          <w:b/>
          <w:bCs/>
          <w:sz w:val="30"/>
          <w:szCs w:val="30"/>
          <w:highlight w:val="none"/>
          <w:lang w:val="en-US" w:eastAsia="zh-CN"/>
        </w:rPr>
        <w:t>科学</w:t>
      </w:r>
      <w:r>
        <w:rPr>
          <w:rFonts w:hint="eastAsia" w:ascii="黑体" w:hAnsi="黑体" w:eastAsia="黑体" w:cs="宋体"/>
          <w:b/>
          <w:bCs/>
          <w:sz w:val="30"/>
          <w:szCs w:val="30"/>
        </w:rPr>
        <w:t>仪器设备不具备共享能力论证表</w:t>
      </w:r>
    </w:p>
    <w:p w14:paraId="62A16CCE">
      <w:pPr>
        <w:spacing w:line="600" w:lineRule="exact"/>
        <w:rPr>
          <w:rFonts w:hint="eastAsia" w:ascii="仿宋" w:hAnsi="仿宋" w:eastAsia="仿宋" w:cs="宋体"/>
          <w:bCs/>
          <w:sz w:val="30"/>
          <w:szCs w:val="30"/>
        </w:rPr>
      </w:pPr>
      <w:r>
        <w:rPr>
          <w:rFonts w:hint="eastAsia" w:ascii="仿宋" w:hAnsi="仿宋" w:eastAsia="仿宋" w:cs="宋体"/>
          <w:bCs/>
          <w:sz w:val="30"/>
          <w:szCs w:val="30"/>
        </w:rPr>
        <w:t>所属学院：</w:t>
      </w:r>
    </w:p>
    <w:tbl>
      <w:tblPr>
        <w:tblStyle w:val="5"/>
        <w:tblW w:w="889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149"/>
        <w:gridCol w:w="1827"/>
        <w:gridCol w:w="560"/>
        <w:gridCol w:w="2055"/>
        <w:gridCol w:w="2207"/>
      </w:tblGrid>
      <w:tr w14:paraId="5E3DD17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E3A3">
            <w:pPr>
              <w:widowControl/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仪器名称</w:t>
            </w:r>
          </w:p>
        </w:tc>
        <w:tc>
          <w:tcPr>
            <w:tcW w:w="23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407C">
            <w:pPr>
              <w:widowControl/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9426">
            <w:pPr>
              <w:widowControl/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仪器资产编号</w:t>
            </w:r>
          </w:p>
        </w:tc>
        <w:tc>
          <w:tcPr>
            <w:tcW w:w="2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83DF">
            <w:pPr>
              <w:widowControl/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14:paraId="69C8C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A69B">
            <w:pPr>
              <w:widowControl/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仪器原值（元）</w:t>
            </w:r>
          </w:p>
        </w:tc>
        <w:tc>
          <w:tcPr>
            <w:tcW w:w="23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2DF4D">
            <w:pPr>
              <w:widowControl/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9EEF">
            <w:pPr>
              <w:widowControl/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购进时间</w:t>
            </w:r>
          </w:p>
        </w:tc>
        <w:tc>
          <w:tcPr>
            <w:tcW w:w="2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9F1B">
            <w:pPr>
              <w:widowControl/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14:paraId="7AE31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D1A1A">
            <w:pPr>
              <w:widowControl/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使用方向</w:t>
            </w:r>
          </w:p>
        </w:tc>
        <w:tc>
          <w:tcPr>
            <w:tcW w:w="23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E6EA">
            <w:pPr>
              <w:widowControl/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181D">
            <w:pPr>
              <w:widowControl/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设备管理员</w:t>
            </w:r>
          </w:p>
        </w:tc>
        <w:tc>
          <w:tcPr>
            <w:tcW w:w="22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0F2C">
            <w:pPr>
              <w:widowControl/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14:paraId="112F5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0" w:hRule="atLeast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345D">
            <w:pPr>
              <w:widowControl/>
              <w:spacing w:line="600" w:lineRule="exact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仪器主要功能</w:t>
            </w:r>
          </w:p>
        </w:tc>
        <w:tc>
          <w:tcPr>
            <w:tcW w:w="779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5591">
            <w:pPr>
              <w:widowControl/>
              <w:spacing w:line="600" w:lineRule="exact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  <w:p w14:paraId="7EECB031">
            <w:pPr>
              <w:widowControl/>
              <w:spacing w:line="600" w:lineRule="exact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  <w:p w14:paraId="5BB1A54E">
            <w:pPr>
              <w:widowControl/>
              <w:spacing w:line="600" w:lineRule="exact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</w:tr>
      <w:tr w14:paraId="389A9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3" w:hRule="atLeast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993E">
            <w:pPr>
              <w:widowControl/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仪器不宜共享</w:t>
            </w:r>
          </w:p>
          <w:p w14:paraId="05E8F0ED">
            <w:pPr>
              <w:widowControl/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原因</w:t>
            </w:r>
          </w:p>
        </w:tc>
        <w:tc>
          <w:tcPr>
            <w:tcW w:w="779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1C31">
            <w:pPr>
              <w:widowControl/>
              <w:rPr>
                <w:rFonts w:ascii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>（1）计算机及网络设备</w:t>
            </w:r>
          </w:p>
          <w:p w14:paraId="05CC97EA">
            <w:pPr>
              <w:widowControl/>
              <w:rPr>
                <w:rFonts w:ascii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>（2）软件及模拟系统</w:t>
            </w:r>
          </w:p>
          <w:p w14:paraId="4C2511CB">
            <w:pPr>
              <w:widowControl/>
              <w:rPr>
                <w:rFonts w:ascii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>（3）教学设备</w:t>
            </w:r>
          </w:p>
          <w:p w14:paraId="502FEA60">
            <w:pPr>
              <w:widowControl/>
              <w:rPr>
                <w:rFonts w:ascii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>（4）辅助设备</w:t>
            </w:r>
          </w:p>
          <w:p w14:paraId="2AFC93E7">
            <w:pPr>
              <w:widowControl/>
              <w:rPr>
                <w:rFonts w:ascii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>（5）不直接应用于科研的设备</w:t>
            </w:r>
          </w:p>
          <w:p w14:paraId="7A22A57C">
            <w:pPr>
              <w:widowControl/>
              <w:rPr>
                <w:rFonts w:ascii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>（6）老旧仪器</w:t>
            </w:r>
          </w:p>
          <w:p w14:paraId="61EA31EB">
            <w:pPr>
              <w:widowControl/>
              <w:rPr>
                <w:rFonts w:ascii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>（7）在线监测仪器</w:t>
            </w:r>
          </w:p>
          <w:p w14:paraId="3263FAC1">
            <w:pPr>
              <w:widowControl/>
              <w:rPr>
                <w:rFonts w:ascii="仿宋_GB2312" w:hAnsi="仿宋_GB2312" w:cs="仿宋_GB2312"/>
                <w:color w:val="333333"/>
                <w:kern w:val="0"/>
                <w:sz w:val="24"/>
              </w:rPr>
            </w:pPr>
            <w:bookmarkStart w:id="0" w:name="OLE_LINK1"/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sym w:font="Wingdings" w:char="00A8"/>
            </w:r>
            <w:bookmarkEnd w:id="0"/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>（8）不具备独立功能的配件</w:t>
            </w:r>
          </w:p>
          <w:p w14:paraId="4575A387">
            <w:pPr>
              <w:widowControl/>
              <w:rPr>
                <w:rFonts w:ascii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>（9）有特殊管理规定的仪器</w:t>
            </w:r>
          </w:p>
          <w:p w14:paraId="152071B8">
            <w:pPr>
              <w:widowControl/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lang w:val="en-US" w:eastAsia="zh-CN"/>
              </w:rPr>
              <w:t>规定文件名</w:t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>称：</w:t>
            </w:r>
            <w:r>
              <w:rPr>
                <w:rFonts w:ascii="仿宋_GB2312" w:hAnsi="仿宋_GB2312" w:cs="仿宋_GB2312"/>
                <w:color w:val="333333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ascii="仿宋_GB2312" w:hAnsi="仿宋_GB2312" w:cs="仿宋_GB2312"/>
                <w:color w:val="333333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>，（同时提交文件文本作为支撑材料）</w:t>
            </w:r>
          </w:p>
          <w:p w14:paraId="5DE08D39">
            <w:pPr>
              <w:widowControl/>
              <w:rPr>
                <w:rFonts w:ascii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sym w:font="Wingdings" w:char="00A8"/>
            </w:r>
            <w:bookmarkStart w:id="1" w:name="OLE_LINK2"/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>（10）</w:t>
            </w:r>
            <w:bookmarkEnd w:id="1"/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>处于调试状态的仪器</w:t>
            </w:r>
          </w:p>
          <w:p w14:paraId="3924EAC0">
            <w:pPr>
              <w:widowControl/>
              <w:rPr>
                <w:rFonts w:hint="eastAsia" w:ascii="仿宋_GB2312" w:hAnsi="仿宋_GB2312" w:cs="仿宋_GB2312"/>
                <w:color w:val="333333"/>
                <w:kern w:val="0"/>
                <w:sz w:val="24"/>
                <w:u w:val="single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>预计调试完成时间：</w:t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cs="仿宋_GB2312"/>
                <w:color w:val="333333"/>
                <w:kern w:val="0"/>
                <w:sz w:val="24"/>
                <w:u w:val="single"/>
              </w:rPr>
              <w:t xml:space="preserve">                                           </w:t>
            </w:r>
          </w:p>
          <w:p w14:paraId="08552A92">
            <w:pPr>
              <w:widowControl/>
              <w:rPr>
                <w:rFonts w:ascii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 xml:space="preserve"> （11）其他</w:t>
            </w:r>
          </w:p>
          <w:p w14:paraId="4391E756">
            <w:pPr>
              <w:widowControl/>
              <w:spacing w:line="240" w:lineRule="auto"/>
              <w:ind w:left="720" w:hanging="720" w:hangingChars="300"/>
              <w:rPr>
                <w:rFonts w:hint="default" w:ascii="仿宋_GB2312" w:hAnsi="仿宋_GB2312" w:cs="仿宋_GB2312"/>
                <w:color w:val="333333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>具体原因：</w:t>
            </w:r>
            <w:r>
              <w:rPr>
                <w:rFonts w:ascii="仿宋_GB2312" w:hAnsi="仿宋_GB2312" w:cs="仿宋_GB2312"/>
                <w:color w:val="333333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u w:val="single"/>
                <w:lang w:val="en-US" w:eastAsia="zh-CN"/>
              </w:rPr>
              <w:t xml:space="preserve">                                                 </w:t>
            </w:r>
          </w:p>
          <w:p w14:paraId="039F13A3">
            <w:pPr>
              <w:widowControl/>
              <w:spacing w:line="240" w:lineRule="auto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hAnsi="仿宋_GB2312" w:cs="仿宋_GB2312"/>
                <w:color w:val="333333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仿宋_GB2312" w:hAnsi="仿宋_GB2312" w:cs="仿宋_GB2312"/>
                <w:color w:val="333333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u w:val="single"/>
                <w:lang w:val="en-US" w:eastAsia="zh-CN"/>
              </w:rPr>
              <w:t xml:space="preserve">                                                   </w:t>
            </w:r>
            <w:r>
              <w:rPr>
                <w:rFonts w:ascii="仿宋_GB2312" w:hAnsi="仿宋_GB2312" w:cs="仿宋_GB2312"/>
                <w:color w:val="333333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cs="仿宋_GB2312"/>
                <w:color w:val="333333"/>
                <w:kern w:val="0"/>
                <w:sz w:val="24"/>
                <w:u w:val="single"/>
              </w:rPr>
              <w:br w:type="textWrapping"/>
            </w:r>
            <w:r>
              <w:rPr>
                <w:rFonts w:ascii="仿宋_GB2312" w:hAnsi="仿宋_GB2312" w:cs="仿宋_GB2312"/>
                <w:color w:val="333333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  <w:u w:val="single"/>
                <w:lang w:val="en-US" w:eastAsia="zh-CN"/>
              </w:rPr>
              <w:t xml:space="preserve">                                                                      </w:t>
            </w:r>
            <w:r>
              <w:rPr>
                <w:rFonts w:ascii="仿宋_GB2312" w:hAnsi="仿宋_GB2312" w:cs="仿宋_GB2312"/>
                <w:color w:val="333333"/>
                <w:kern w:val="0"/>
                <w:sz w:val="24"/>
                <w:u w:val="single"/>
              </w:rPr>
              <w:t xml:space="preserve">  </w:t>
            </w:r>
          </w:p>
        </w:tc>
      </w:tr>
      <w:tr w14:paraId="12A33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FBB810">
            <w:pPr>
              <w:widowControl/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77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1685">
            <w:pPr>
              <w:widowControl/>
              <w:spacing w:line="600" w:lineRule="exact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经论证，设备不宜共享原因真实，同意不纳入</w:t>
            </w:r>
          </w:p>
          <w:p w14:paraId="1ECD315B">
            <w:pPr>
              <w:widowControl/>
              <w:spacing w:line="600" w:lineRule="exact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  <w:p w14:paraId="6996E7BE">
            <w:pPr>
              <w:widowControl/>
              <w:spacing w:line="360" w:lineRule="auto"/>
              <w:ind w:firstLine="2160" w:firstLineChars="900"/>
              <w:rPr>
                <w:rFonts w:ascii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 xml:space="preserve">负责人签名（盖章）：        </w:t>
            </w:r>
          </w:p>
          <w:p w14:paraId="16C7F56C">
            <w:pPr>
              <w:widowControl/>
              <w:spacing w:line="360" w:lineRule="auto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 xml:space="preserve">                              年     月     日</w:t>
            </w:r>
          </w:p>
        </w:tc>
      </w:tr>
      <w:tr w14:paraId="6AD68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5E1976"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专家论证意见</w:t>
            </w:r>
          </w:p>
        </w:tc>
        <w:tc>
          <w:tcPr>
            <w:tcW w:w="77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5C6E">
            <w:pPr>
              <w:widowControl/>
              <w:spacing w:line="600" w:lineRule="exact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  <w:p w14:paraId="272AE818">
            <w:pPr>
              <w:widowControl/>
              <w:spacing w:line="600" w:lineRule="exact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  <w:p w14:paraId="15AFFB57">
            <w:pPr>
              <w:widowControl/>
              <w:spacing w:line="600" w:lineRule="exact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  <w:p w14:paraId="564A08F9">
            <w:pPr>
              <w:widowControl/>
              <w:spacing w:line="600" w:lineRule="exact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  <w:p w14:paraId="5D20C85D">
            <w:pPr>
              <w:widowControl/>
              <w:spacing w:line="360" w:lineRule="auto"/>
              <w:ind w:firstLine="2160" w:firstLineChars="900"/>
              <w:rPr>
                <w:rFonts w:ascii="仿宋_GB2312" w:hAnsi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 xml:space="preserve">专家组签名：        </w:t>
            </w:r>
          </w:p>
          <w:p w14:paraId="180A4D2F">
            <w:pPr>
              <w:widowControl/>
              <w:spacing w:line="600" w:lineRule="exact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 xml:space="preserve">                              年     月     日</w:t>
            </w:r>
          </w:p>
        </w:tc>
      </w:tr>
      <w:tr w14:paraId="3CFD71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4" w:hRule="atLeast"/>
        </w:trPr>
        <w:tc>
          <w:tcPr>
            <w:tcW w:w="110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F2D211">
            <w:pPr>
              <w:widowControl/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主管部门意见</w:t>
            </w:r>
          </w:p>
        </w:tc>
        <w:tc>
          <w:tcPr>
            <w:tcW w:w="77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A53E">
            <w:pPr>
              <w:widowControl/>
              <w:spacing w:line="60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  <w:p w14:paraId="4F6DEF67">
            <w:pPr>
              <w:widowControl/>
              <w:jc w:val="lef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  <w:p w14:paraId="4E02A53C">
            <w:pPr>
              <w:widowControl/>
              <w:spacing w:line="60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color w:val="333333"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24"/>
              </w:rPr>
              <w:t xml:space="preserve"> 年    月    日</w:t>
            </w:r>
          </w:p>
        </w:tc>
      </w:tr>
      <w:tr w14:paraId="41D9C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</w:trPr>
        <w:tc>
          <w:tcPr>
            <w:tcW w:w="1101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AC67F"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D4CB">
            <w:pPr>
              <w:widowControl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  <w:lang w:val="en-US" w:eastAsia="zh-CN"/>
              </w:rPr>
              <w:t>建设主管部门</w:t>
            </w:r>
          </w:p>
        </w:tc>
        <w:tc>
          <w:tcPr>
            <w:tcW w:w="48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616B55">
            <w:pPr>
              <w:widowControl/>
              <w:jc w:val="lef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109DA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</w:trPr>
        <w:tc>
          <w:tcPr>
            <w:tcW w:w="1101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6C6B5"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DCBA6">
            <w:pPr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  <w:lang w:val="en-US" w:eastAsia="zh-CN"/>
              </w:rPr>
              <w:t>实</w:t>
            </w: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设处</w:t>
            </w:r>
          </w:p>
        </w:tc>
        <w:tc>
          <w:tcPr>
            <w:tcW w:w="4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66BA07">
            <w:pPr>
              <w:spacing w:line="60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6C53D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</w:trPr>
        <w:tc>
          <w:tcPr>
            <w:tcW w:w="1101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D7CF2E"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C397">
            <w:pPr>
              <w:spacing w:line="600" w:lineRule="exact"/>
              <w:jc w:val="center"/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30"/>
                <w:szCs w:val="30"/>
              </w:rPr>
              <w:t>资产处</w:t>
            </w:r>
          </w:p>
        </w:tc>
        <w:tc>
          <w:tcPr>
            <w:tcW w:w="4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46C9EE8">
            <w:pPr>
              <w:spacing w:line="60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  <w:tr w14:paraId="73BCD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03FFB">
            <w:pPr>
              <w:widowControl/>
              <w:spacing w:line="600" w:lineRule="exact"/>
              <w:jc w:val="center"/>
              <w:rPr>
                <w:rFonts w:ascii="仿宋_GB2312" w:hAnsi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333333"/>
                <w:kern w:val="0"/>
                <w:sz w:val="28"/>
                <w:szCs w:val="28"/>
              </w:rPr>
              <w:t>备注</w:t>
            </w:r>
          </w:p>
        </w:tc>
        <w:tc>
          <w:tcPr>
            <w:tcW w:w="77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6CBD5">
            <w:pPr>
              <w:widowControl/>
              <w:spacing w:line="600" w:lineRule="exact"/>
              <w:rPr>
                <w:rFonts w:ascii="仿宋_GB2312" w:hAnsi="仿宋_GB2312" w:cs="仿宋_GB2312"/>
                <w:color w:val="333333"/>
                <w:kern w:val="0"/>
                <w:sz w:val="30"/>
                <w:szCs w:val="30"/>
              </w:rPr>
            </w:pPr>
          </w:p>
        </w:tc>
      </w:tr>
    </w:tbl>
    <w:p w14:paraId="7E0B8D03">
      <w:pPr>
        <w:ind w:left="440" w:hanging="440" w:hangingChars="200"/>
        <w:jc w:val="both"/>
        <w:rPr>
          <w:rFonts w:hint="default"/>
          <w:sz w:val="22"/>
          <w:szCs w:val="20"/>
          <w:lang w:val="en-US" w:eastAsia="zh-CN"/>
        </w:rPr>
      </w:pPr>
      <w:r>
        <w:rPr>
          <w:rFonts w:hint="eastAsia"/>
          <w:sz w:val="22"/>
          <w:szCs w:val="20"/>
          <w:lang w:val="en-US" w:eastAsia="zh-CN"/>
        </w:rPr>
        <w:t>注：</w:t>
      </w:r>
      <w:r>
        <w:rPr>
          <w:rFonts w:hint="eastAsia"/>
          <w:sz w:val="22"/>
          <w:szCs w:val="20"/>
          <w:lang w:val="en-US" w:eastAsia="zh-CN"/>
        </w:rPr>
        <w:br w:type="textWrapping"/>
      </w:r>
      <w:r>
        <w:rPr>
          <w:rFonts w:hint="eastAsia"/>
          <w:sz w:val="22"/>
          <w:szCs w:val="20"/>
          <w:lang w:val="en-US" w:eastAsia="zh-CN"/>
        </w:rPr>
        <w:t>1.专家组构成：副高及以上职称</w:t>
      </w:r>
      <w:r>
        <w:rPr>
          <w:rFonts w:hint="default" w:ascii="Arial" w:hAnsi="Arial" w:cs="Arial"/>
          <w:sz w:val="22"/>
          <w:szCs w:val="20"/>
          <w:lang w:val="en-US" w:eastAsia="zh-CN"/>
        </w:rPr>
        <w:t>≥</w:t>
      </w:r>
      <w:r>
        <w:rPr>
          <w:rFonts w:hint="eastAsia"/>
          <w:sz w:val="22"/>
          <w:szCs w:val="20"/>
          <w:lang w:val="en-US" w:eastAsia="zh-CN"/>
        </w:rPr>
        <w:t>3人；</w:t>
      </w:r>
      <w:r>
        <w:rPr>
          <w:rFonts w:hint="eastAsia"/>
          <w:sz w:val="22"/>
          <w:szCs w:val="20"/>
          <w:lang w:val="en-US" w:eastAsia="zh-CN"/>
        </w:rPr>
        <w:br w:type="textWrapping"/>
      </w:r>
      <w:r>
        <w:rPr>
          <w:rFonts w:hint="eastAsia"/>
          <w:sz w:val="22"/>
          <w:szCs w:val="20"/>
          <w:lang w:val="en-US" w:eastAsia="zh-CN"/>
        </w:rPr>
        <w:t>2.校内外专家比例参照设备验收标准执行，单价</w:t>
      </w:r>
      <w:r>
        <w:rPr>
          <w:rFonts w:hint="default" w:ascii="Arial" w:hAnsi="Arial" w:cs="Arial"/>
          <w:sz w:val="22"/>
          <w:szCs w:val="20"/>
          <w:lang w:val="en-US" w:eastAsia="zh-CN"/>
        </w:rPr>
        <w:t>≥</w:t>
      </w:r>
      <w:r>
        <w:rPr>
          <w:rFonts w:hint="eastAsia"/>
          <w:sz w:val="22"/>
          <w:szCs w:val="20"/>
          <w:lang w:val="en-US" w:eastAsia="zh-CN"/>
        </w:rPr>
        <w:t>30万要求2名校外+1名校内专家；</w:t>
      </w:r>
    </w:p>
    <w:p w14:paraId="6ED36FF4">
      <w:pPr>
        <w:ind w:left="435" w:leftChars="136" w:firstLine="0" w:firstLineChars="0"/>
        <w:jc w:val="both"/>
        <w:rPr>
          <w:rFonts w:hint="default"/>
          <w:sz w:val="22"/>
          <w:szCs w:val="20"/>
          <w:lang w:val="en-US" w:eastAsia="zh-CN"/>
        </w:rPr>
      </w:pPr>
      <w:r>
        <w:rPr>
          <w:rFonts w:hint="eastAsia"/>
          <w:sz w:val="22"/>
          <w:szCs w:val="20"/>
          <w:lang w:val="en-US" w:eastAsia="zh-CN"/>
        </w:rPr>
        <w:t>3.须以学院为单位统一提交至主管部门逐一审核，审核按表格顺序。</w:t>
      </w:r>
    </w:p>
    <w:p w14:paraId="6F3ECE72">
      <w:pPr>
        <w:ind w:left="440" w:hanging="440" w:hangingChars="200"/>
        <w:jc w:val="both"/>
        <w:rPr>
          <w:rFonts w:hint="default"/>
          <w:sz w:val="22"/>
          <w:szCs w:val="20"/>
          <w:lang w:val="en-US" w:eastAsia="zh-CN"/>
        </w:rPr>
      </w:pPr>
      <w:r>
        <w:rPr>
          <w:rFonts w:hint="eastAsia"/>
          <w:sz w:val="22"/>
          <w:szCs w:val="20"/>
          <w:lang w:val="en-US" w:eastAsia="zh-CN"/>
        </w:rPr>
        <w:t xml:space="preserve">    4.表格纸质档由使用单位自行留存，电子档扫描件提交实设处留存。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D3BE6">
    <w:pPr>
      <w:pStyle w:val="2"/>
      <w:framePr w:wrap="around" w:vAnchor="text" w:hAnchor="margin" w:xAlign="outside" w:y="1"/>
      <w:rPr>
        <w:rStyle w:val="7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</w:p>
  <w:p w14:paraId="3EB49966">
    <w:pPr>
      <w:pStyle w:val="2"/>
      <w:ind w:right="360" w:firstLine="360"/>
      <w:jc w:val="center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A422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ZDE4OGUwZGRmNGQzMTMyMzc2NWVhYTg5NmMxZTQifQ=="/>
  </w:docVars>
  <w:rsids>
    <w:rsidRoot w:val="36CC6E38"/>
    <w:rsid w:val="001E639B"/>
    <w:rsid w:val="00495B19"/>
    <w:rsid w:val="005B154D"/>
    <w:rsid w:val="00962A16"/>
    <w:rsid w:val="00A66D43"/>
    <w:rsid w:val="03F4399B"/>
    <w:rsid w:val="04247833"/>
    <w:rsid w:val="0CB617D5"/>
    <w:rsid w:val="143749FA"/>
    <w:rsid w:val="147D7151"/>
    <w:rsid w:val="14E6448A"/>
    <w:rsid w:val="151412DC"/>
    <w:rsid w:val="18D3325C"/>
    <w:rsid w:val="1EFD2680"/>
    <w:rsid w:val="20B024EC"/>
    <w:rsid w:val="29695C42"/>
    <w:rsid w:val="32CE6DAC"/>
    <w:rsid w:val="353D759B"/>
    <w:rsid w:val="36CC6E38"/>
    <w:rsid w:val="371B60A2"/>
    <w:rsid w:val="38BB7B3D"/>
    <w:rsid w:val="39CE5047"/>
    <w:rsid w:val="3BE07D75"/>
    <w:rsid w:val="3BF8316E"/>
    <w:rsid w:val="3E667380"/>
    <w:rsid w:val="40A421DC"/>
    <w:rsid w:val="4690067D"/>
    <w:rsid w:val="50BF3BFE"/>
    <w:rsid w:val="586E3C8A"/>
    <w:rsid w:val="59442F30"/>
    <w:rsid w:val="5C5071EB"/>
    <w:rsid w:val="5F2C785A"/>
    <w:rsid w:val="6DD204E2"/>
    <w:rsid w:val="71E867CC"/>
    <w:rsid w:val="74890514"/>
    <w:rsid w:val="78556EA2"/>
    <w:rsid w:val="790803FF"/>
    <w:rsid w:val="7B8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397</Words>
  <Characters>406</Characters>
  <Lines>5</Lines>
  <Paragraphs>1</Paragraphs>
  <TotalTime>18</TotalTime>
  <ScaleCrop>false</ScaleCrop>
  <LinksUpToDate>false</LinksUpToDate>
  <CharactersWithSpaces>827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2022-11-02T02:11:00Z</dcterms:created>
  <dc:creator>司军辉</dc:creator>
  <cp:lastModifiedBy>峻</cp:lastModifiedBy>
  <dcterms:modified xsi:type="dcterms:W3CDTF">2025-04-30T05:05:38Z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5C872BE5AEA3407FB780C83AB8E9C08A</vt:lpwstr>
  </property>
  <property fmtid="{D5CDD505-2E9C-101B-9397-08002B2CF9AE}" pid="4" name="KSOTemplateDocerSaveRecord">
    <vt:lpwstr>eyJoZGlkIjoiOWQzZDE4OGUwZGRmNGQzMTMyMzc2NWVhYTg5NmMxZTQiLCJ1c2VySWQiOiI2NTQ5ODI4MDcifQ==</vt:lpwstr>
  </property>
</Properties>
</file>