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77C3">
      <w:pPr>
        <w:spacing w:after="240"/>
        <w:jc w:val="center"/>
        <w:outlineLvl w:val="0"/>
        <w:rPr>
          <w:rFonts w:ascii="宋体" w:hAnsi="宋体"/>
          <w:b/>
          <w:color w:val="auto"/>
          <w:sz w:val="44"/>
          <w:szCs w:val="44"/>
          <w:highlight w:val="none"/>
        </w:rPr>
      </w:pPr>
    </w:p>
    <w:p w14:paraId="41AF7270">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福建理工大学</w:t>
      </w:r>
    </w:p>
    <w:p w14:paraId="3DA4ECA1">
      <w:pPr>
        <w:rPr>
          <w:rFonts w:hint="eastAsia" w:ascii="方正小标宋简体" w:hAnsi="方正小标宋简体" w:eastAsia="方正小标宋简体" w:cs="方正小标宋简体"/>
          <w:color w:val="auto"/>
          <w:sz w:val="36"/>
          <w:szCs w:val="36"/>
          <w:highlight w:val="none"/>
        </w:rPr>
      </w:pPr>
    </w:p>
    <w:p w14:paraId="084A35E1">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教学科研</w:t>
      </w:r>
      <w:r>
        <w:rPr>
          <w:rFonts w:hint="eastAsia" w:ascii="方正小标宋简体" w:hAnsi="方正小标宋简体" w:eastAsia="方正小标宋简体" w:cs="方正小标宋简体"/>
          <w:color w:val="auto"/>
          <w:sz w:val="36"/>
          <w:szCs w:val="36"/>
          <w:highlight w:val="none"/>
        </w:rPr>
        <w:t>仪器设备购置论证审批表</w:t>
      </w:r>
    </w:p>
    <w:p w14:paraId="4B73EC8A">
      <w:pPr>
        <w:jc w:val="center"/>
        <w:rPr>
          <w:color w:val="auto"/>
          <w:sz w:val="44"/>
          <w:highlight w:val="none"/>
        </w:rPr>
      </w:pPr>
    </w:p>
    <w:p w14:paraId="5C9599CC">
      <w:pPr>
        <w:rPr>
          <w:color w:val="auto"/>
          <w:sz w:val="36"/>
          <w:highlight w:val="none"/>
        </w:rPr>
      </w:pPr>
    </w:p>
    <w:p w14:paraId="46D75C1C">
      <w:pPr>
        <w:jc w:val="center"/>
        <w:rPr>
          <w:color w:val="auto"/>
          <w:sz w:val="36"/>
          <w:highlight w:val="none"/>
        </w:rPr>
      </w:pPr>
    </w:p>
    <w:p w14:paraId="12F04027">
      <w:pPr>
        <w:jc w:val="center"/>
        <w:rPr>
          <w:color w:val="auto"/>
          <w:sz w:val="36"/>
          <w:highlight w:val="none"/>
        </w:rPr>
      </w:pPr>
    </w:p>
    <w:p w14:paraId="6D9ED634">
      <w:pPr>
        <w:jc w:val="center"/>
        <w:rPr>
          <w:color w:val="auto"/>
          <w:sz w:val="36"/>
          <w:highlight w:val="none"/>
        </w:rPr>
      </w:pPr>
    </w:p>
    <w:p w14:paraId="35001713">
      <w:pPr>
        <w:spacing w:line="720" w:lineRule="auto"/>
        <w:ind w:left="851" w:firstLine="425"/>
        <w:rPr>
          <w:rFonts w:ascii="仿宋" w:hAnsi="仿宋" w:eastAsia="仿宋"/>
          <w:b/>
          <w:color w:val="auto"/>
          <w:sz w:val="32"/>
          <w:szCs w:val="22"/>
          <w:highlight w:val="none"/>
          <w:u w:val="single"/>
        </w:rPr>
      </w:pPr>
      <w:r>
        <w:rPr>
          <w:rFonts w:hint="eastAsia" w:ascii="仿宋" w:hAnsi="仿宋" w:eastAsia="仿宋"/>
          <w:b/>
          <w:color w:val="auto"/>
          <w:sz w:val="32"/>
          <w:szCs w:val="22"/>
          <w:highlight w:val="none"/>
        </w:rPr>
        <w:t>项目名称</w:t>
      </w:r>
      <w:r>
        <w:rPr>
          <w:rFonts w:ascii="仿宋" w:hAnsi="仿宋" w:eastAsia="仿宋"/>
          <w:b/>
          <w:color w:val="auto"/>
          <w:sz w:val="32"/>
          <w:szCs w:val="22"/>
          <w:highlight w:val="none"/>
        </w:rPr>
        <w:t>：</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46A50C4F">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rPr>
        <w:t>仪器设备</w:t>
      </w:r>
      <w:r>
        <w:rPr>
          <w:rFonts w:ascii="仿宋" w:hAnsi="仿宋" w:eastAsia="仿宋"/>
          <w:b/>
          <w:color w:val="auto"/>
          <w:sz w:val="32"/>
          <w:szCs w:val="22"/>
          <w:highlight w:val="none"/>
        </w:rPr>
        <w:t>名称：</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2A03E9B0">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lang w:val="en-US" w:eastAsia="zh-CN"/>
        </w:rPr>
        <w:t>设备采购</w:t>
      </w:r>
      <w:r>
        <w:rPr>
          <w:rFonts w:ascii="仿宋" w:hAnsi="仿宋" w:eastAsia="仿宋"/>
          <w:b/>
          <w:color w:val="auto"/>
          <w:sz w:val="32"/>
          <w:szCs w:val="22"/>
          <w:highlight w:val="none"/>
        </w:rPr>
        <w:t>单位：</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42E83F63">
      <w:pPr>
        <w:spacing w:line="720" w:lineRule="auto"/>
        <w:ind w:left="851" w:firstLine="425"/>
        <w:rPr>
          <w:rFonts w:ascii="仿宋" w:hAnsi="仿宋" w:eastAsia="仿宋"/>
          <w:b/>
          <w:color w:val="auto"/>
          <w:sz w:val="32"/>
          <w:szCs w:val="22"/>
          <w:highlight w:val="none"/>
        </w:rPr>
      </w:pPr>
      <w:r>
        <w:rPr>
          <w:rFonts w:hint="eastAsia" w:ascii="仿宋" w:hAnsi="仿宋" w:eastAsia="仿宋"/>
          <w:b/>
          <w:color w:val="auto"/>
          <w:sz w:val="32"/>
          <w:szCs w:val="22"/>
          <w:highlight w:val="none"/>
        </w:rPr>
        <w:t>填报日期</w:t>
      </w:r>
      <w:r>
        <w:rPr>
          <w:rFonts w:ascii="仿宋" w:hAnsi="仿宋" w:eastAsia="仿宋"/>
          <w:b/>
          <w:color w:val="auto"/>
          <w:sz w:val="32"/>
          <w:szCs w:val="22"/>
          <w:highlight w:val="none"/>
        </w:rPr>
        <w:t>：</w:t>
      </w:r>
      <w:r>
        <w:rPr>
          <w:rFonts w:hint="eastAsia" w:ascii="仿宋" w:hAnsi="仿宋" w:eastAsia="仿宋"/>
          <w:b/>
          <w:color w:val="auto"/>
          <w:sz w:val="32"/>
          <w:szCs w:val="22"/>
          <w:highlight w:val="none"/>
          <w:u w:val="single"/>
        </w:rPr>
        <w:t xml:space="preserve">   </w:t>
      </w:r>
      <w:r>
        <w:rPr>
          <w:rFonts w:ascii="仿宋" w:hAnsi="仿宋" w:eastAsia="仿宋"/>
          <w:b/>
          <w:color w:val="auto"/>
          <w:sz w:val="32"/>
          <w:szCs w:val="22"/>
          <w:highlight w:val="none"/>
          <w:u w:val="single"/>
        </w:rPr>
        <w:t xml:space="preserve">            </w:t>
      </w:r>
      <w:r>
        <w:rPr>
          <w:rFonts w:hint="eastAsia" w:ascii="仿宋" w:hAnsi="仿宋" w:eastAsia="仿宋"/>
          <w:b/>
          <w:color w:val="auto"/>
          <w:sz w:val="32"/>
          <w:szCs w:val="22"/>
          <w:highlight w:val="none"/>
          <w:u w:val="single"/>
        </w:rPr>
        <w:t xml:space="preserve">             </w:t>
      </w:r>
    </w:p>
    <w:p w14:paraId="0E942092">
      <w:pPr>
        <w:jc w:val="center"/>
        <w:rPr>
          <w:color w:val="auto"/>
          <w:sz w:val="36"/>
          <w:highlight w:val="none"/>
        </w:rPr>
      </w:pPr>
    </w:p>
    <w:p w14:paraId="53D0A929">
      <w:pPr>
        <w:jc w:val="center"/>
        <w:rPr>
          <w:color w:val="auto"/>
          <w:sz w:val="36"/>
          <w:highlight w:val="none"/>
        </w:rPr>
      </w:pPr>
    </w:p>
    <w:p w14:paraId="4BA6B165">
      <w:pPr>
        <w:jc w:val="center"/>
        <w:rPr>
          <w:color w:val="auto"/>
          <w:sz w:val="36"/>
          <w:highlight w:val="none"/>
        </w:rPr>
      </w:pPr>
    </w:p>
    <w:p w14:paraId="36B9A671">
      <w:pPr>
        <w:jc w:val="center"/>
        <w:rPr>
          <w:color w:val="auto"/>
          <w:sz w:val="36"/>
          <w:highlight w:val="none"/>
        </w:rPr>
      </w:pPr>
    </w:p>
    <w:p w14:paraId="14C9C1F2">
      <w:pPr>
        <w:jc w:val="center"/>
        <w:rPr>
          <w:rFonts w:hint="eastAsia" w:ascii="楷体" w:hAnsi="楷体" w:eastAsia="楷体" w:cs="楷体"/>
          <w:color w:val="auto"/>
          <w:sz w:val="32"/>
          <w:szCs w:val="18"/>
          <w:highlight w:val="none"/>
        </w:rPr>
      </w:pPr>
      <w:r>
        <w:rPr>
          <w:rFonts w:hint="eastAsia" w:ascii="楷体" w:hAnsi="楷体" w:eastAsia="楷体" w:cs="楷体"/>
          <w:color w:val="auto"/>
          <w:sz w:val="32"/>
          <w:szCs w:val="18"/>
          <w:highlight w:val="none"/>
        </w:rPr>
        <w:t>实验室建设与设备管理处 制</w:t>
      </w:r>
    </w:p>
    <w:p w14:paraId="154C021B">
      <w:pPr>
        <w:jc w:val="center"/>
        <w:rPr>
          <w:color w:val="auto"/>
          <w:highlight w:val="none"/>
        </w:rPr>
      </w:pPr>
      <w:r>
        <w:rPr>
          <w:color w:val="auto"/>
          <w:highlight w:val="none"/>
        </w:rPr>
        <w:br w:type="page"/>
      </w:r>
    </w:p>
    <w:p w14:paraId="4D76A1D4">
      <w:pPr>
        <w:jc w:val="center"/>
        <w:rPr>
          <w:color w:val="auto"/>
          <w:highlight w:val="none"/>
        </w:rPr>
      </w:pPr>
    </w:p>
    <w:p w14:paraId="5E5C70D8">
      <w:pPr>
        <w:jc w:val="center"/>
        <w:rPr>
          <w:color w:val="auto"/>
          <w:highlight w:val="none"/>
        </w:rPr>
      </w:pPr>
    </w:p>
    <w:p w14:paraId="0970533A">
      <w:pPr>
        <w:jc w:val="center"/>
        <w:rPr>
          <w:color w:val="auto"/>
          <w:highlight w:val="none"/>
        </w:rPr>
      </w:pPr>
    </w:p>
    <w:p w14:paraId="01F4F28B">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填表说明</w:t>
      </w:r>
    </w:p>
    <w:p w14:paraId="15C9B5CA">
      <w:pPr>
        <w:spacing w:before="24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一、适用对象：</w:t>
      </w:r>
    </w:p>
    <w:p w14:paraId="6BC8CD1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本表适用于预算单价≥10</w:t>
      </w:r>
      <w:r>
        <w:rPr>
          <w:rFonts w:hint="eastAsia" w:ascii="仿宋" w:hAnsi="仿宋" w:eastAsia="仿宋" w:cs="仿宋"/>
          <w:color w:val="auto"/>
          <w:sz w:val="24"/>
          <w:szCs w:val="24"/>
          <w:highlight w:val="none"/>
          <w:lang w:eastAsia="zh-CN"/>
        </w:rPr>
        <w:t>万元</w:t>
      </w:r>
      <w:r>
        <w:rPr>
          <w:rFonts w:hint="eastAsia" w:ascii="仿宋" w:hAnsi="仿宋" w:eastAsia="仿宋" w:cs="仿宋"/>
          <w:color w:val="auto"/>
          <w:sz w:val="24"/>
          <w:szCs w:val="24"/>
          <w:highlight w:val="none"/>
        </w:rPr>
        <w:t>或同类批量总价≥</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0万</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仪器</w:t>
      </w:r>
      <w:r>
        <w:rPr>
          <w:rFonts w:hint="eastAsia" w:ascii="仿宋" w:hAnsi="仿宋" w:eastAsia="仿宋" w:cs="仿宋"/>
          <w:color w:val="auto"/>
          <w:sz w:val="24"/>
          <w:szCs w:val="24"/>
          <w:highlight w:val="none"/>
        </w:rPr>
        <w:t>设备。</w:t>
      </w:r>
      <w:r>
        <w:rPr>
          <w:rFonts w:hint="eastAsia" w:ascii="仿宋" w:hAnsi="仿宋" w:eastAsia="仿宋" w:cs="仿宋"/>
          <w:color w:val="auto"/>
          <w:sz w:val="24"/>
          <w:szCs w:val="24"/>
          <w:highlight w:val="none"/>
          <w:lang w:val="en-US" w:eastAsia="zh-CN"/>
        </w:rPr>
        <w:t>其中：</w:t>
      </w:r>
    </w:p>
    <w:p w14:paraId="560C7AE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（1）采购单位论证：10万元≤预算单价＜30万元，20万元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同类批量总价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0万</w:t>
      </w:r>
      <w:r>
        <w:rPr>
          <w:rFonts w:hint="eastAsia" w:ascii="仿宋" w:hAnsi="仿宋" w:eastAsia="仿宋" w:cs="仿宋"/>
          <w:color w:val="auto"/>
          <w:sz w:val="24"/>
          <w:szCs w:val="24"/>
          <w:highlight w:val="none"/>
          <w:lang w:val="en-US" w:eastAsia="zh-CN"/>
        </w:rPr>
        <w:t>元购置项目由二级单位自行组织论证，以第三大点“采购单位论证意见”为准；</w:t>
      </w:r>
    </w:p>
    <w:p w14:paraId="536376EB">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（2）校级论证：预算单价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30万元，</w:t>
      </w:r>
      <w:r>
        <w:rPr>
          <w:rFonts w:hint="eastAsia" w:ascii="仿宋" w:hAnsi="仿宋" w:eastAsia="仿宋" w:cs="仿宋"/>
          <w:color w:val="auto"/>
          <w:sz w:val="24"/>
          <w:szCs w:val="24"/>
          <w:highlight w:val="none"/>
        </w:rPr>
        <w:t>同类批量总价≥</w:t>
      </w:r>
      <w:r>
        <w:rPr>
          <w:rFonts w:hint="eastAsia" w:ascii="仿宋" w:hAnsi="仿宋" w:eastAsia="仿宋" w:cs="仿宋"/>
          <w:color w:val="auto"/>
          <w:sz w:val="24"/>
          <w:szCs w:val="24"/>
          <w:highlight w:val="none"/>
          <w:lang w:val="en-US" w:eastAsia="zh-CN"/>
        </w:rPr>
        <w:t>10</w:t>
      </w:r>
      <w:bookmarkStart w:id="5" w:name="_GoBack"/>
      <w:bookmarkEnd w:id="5"/>
      <w:r>
        <w:rPr>
          <w:rFonts w:hint="eastAsia" w:ascii="仿宋" w:hAnsi="仿宋" w:eastAsia="仿宋" w:cs="仿宋"/>
          <w:color w:val="auto"/>
          <w:sz w:val="24"/>
          <w:szCs w:val="24"/>
          <w:highlight w:val="none"/>
          <w:lang w:val="en-US" w:eastAsia="zh-CN"/>
        </w:rPr>
        <w:t>0万元购置项目由学校组织论证，以第四大点“学校论证意见”为准。</w:t>
      </w:r>
      <w:r>
        <w:rPr>
          <w:rFonts w:hint="eastAsia" w:ascii="仿宋" w:hAnsi="仿宋" w:eastAsia="仿宋" w:cs="仿宋"/>
          <w:b/>
          <w:bCs/>
          <w:color w:val="auto"/>
          <w:sz w:val="24"/>
          <w:szCs w:val="24"/>
          <w:highlight w:val="none"/>
          <w:lang w:val="en-US" w:eastAsia="zh-CN"/>
        </w:rPr>
        <w:t>其中，全额使用科研经费的项目，可通过办事大厅“大型科研仪器设备购置校级论证审批表”实时发起论证申请，以大型科研仪器设备购置校级论证审批表代替第四大点“学校论证意见”。</w:t>
      </w:r>
    </w:p>
    <w:p w14:paraId="44DAE6DE">
      <w:pPr>
        <w:numPr>
          <w:ilvl w:val="0"/>
          <w:numId w:val="1"/>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用于学校生活后勤、行政办公设备无需填写该表格；</w:t>
      </w:r>
    </w:p>
    <w:p w14:paraId="46782FDA">
      <w:pPr>
        <w:numPr>
          <w:ilvl w:val="0"/>
          <w:numId w:val="1"/>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信息化建设项目所含仪器设备以</w:t>
      </w:r>
      <w:r>
        <w:rPr>
          <w:rFonts w:hint="eastAsia" w:ascii="仿宋" w:hAnsi="仿宋" w:eastAsia="仿宋" w:cs="仿宋"/>
          <w:b w:val="0"/>
          <w:bCs w:val="0"/>
          <w:color w:val="auto"/>
          <w:kern w:val="3"/>
          <w:sz w:val="24"/>
          <w:szCs w:val="24"/>
          <w:highlight w:val="none"/>
          <w:lang w:val="en-US" w:eastAsia="zh-CN"/>
        </w:rPr>
        <w:t>信息化建设与管理中心</w:t>
      </w:r>
      <w:r>
        <w:rPr>
          <w:rFonts w:hint="eastAsia" w:ascii="仿宋" w:hAnsi="仿宋" w:eastAsia="仿宋" w:cs="仿宋"/>
          <w:color w:val="auto"/>
          <w:sz w:val="24"/>
          <w:szCs w:val="24"/>
          <w:highlight w:val="none"/>
          <w:lang w:val="en-US" w:eastAsia="zh-CN"/>
        </w:rPr>
        <w:t>论证结论为准。</w:t>
      </w:r>
    </w:p>
    <w:p w14:paraId="568BBEF5">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仪器</w:t>
      </w:r>
      <w:r>
        <w:rPr>
          <w:rFonts w:hint="eastAsia" w:ascii="仿宋" w:hAnsi="仿宋" w:eastAsia="仿宋" w:cs="仿宋"/>
          <w:b/>
          <w:color w:val="auto"/>
          <w:sz w:val="24"/>
          <w:szCs w:val="24"/>
          <w:highlight w:val="none"/>
        </w:rPr>
        <w:t>设备基本信息：</w:t>
      </w:r>
    </w:p>
    <w:p w14:paraId="359902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仪器</w:t>
      </w:r>
      <w:r>
        <w:rPr>
          <w:rFonts w:hint="eastAsia" w:ascii="仿宋" w:hAnsi="仿宋" w:eastAsia="仿宋" w:cs="仿宋"/>
          <w:color w:val="auto"/>
          <w:sz w:val="24"/>
          <w:szCs w:val="24"/>
          <w:highlight w:val="none"/>
        </w:rPr>
        <w:t>设备名称不能出现</w:t>
      </w:r>
      <w:bookmarkStart w:id="0" w:name="_Hlk511326328"/>
      <w:r>
        <w:rPr>
          <w:rFonts w:hint="eastAsia" w:ascii="仿宋" w:hAnsi="仿宋" w:eastAsia="仿宋" w:cs="仿宋"/>
          <w:color w:val="auto"/>
          <w:sz w:val="24"/>
          <w:szCs w:val="24"/>
          <w:highlight w:val="none"/>
        </w:rPr>
        <w:t>品牌、型号和货号等</w:t>
      </w:r>
      <w:bookmarkEnd w:id="0"/>
      <w:r>
        <w:rPr>
          <w:rFonts w:hint="eastAsia" w:ascii="仿宋" w:hAnsi="仿宋" w:eastAsia="仿宋" w:cs="仿宋"/>
          <w:color w:val="auto"/>
          <w:sz w:val="24"/>
          <w:szCs w:val="24"/>
          <w:highlight w:val="none"/>
        </w:rPr>
        <w:t>。</w:t>
      </w:r>
    </w:p>
    <w:p w14:paraId="06EB8EB8">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三、技术指标的要求：</w:t>
      </w:r>
    </w:p>
    <w:p w14:paraId="51D007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简明扼要，可量化：依据实际需求尽量使用可量化的技术参数，少用描述性文字，不使用广告用语，不用表格，用中文表述，不出现品牌、型号和货号等。</w:t>
      </w:r>
    </w:p>
    <w:p w14:paraId="4B2A1C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明确主要技术指标和功能：细化并明确各项主要技术指标和功能（包括拟购配件或附件、配套设备等的主要参数）；尽量不用排他性指标，以保证不少于两家产品参与竞标。</w:t>
      </w:r>
    </w:p>
    <w:p w14:paraId="0F054D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信息化设备由信息化建设与管理中心进行信创审查。</w:t>
      </w:r>
    </w:p>
    <w:p w14:paraId="66DF41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特种设备、</w:t>
      </w:r>
      <w:r>
        <w:rPr>
          <w:rFonts w:hint="eastAsia" w:ascii="仿宋" w:hAnsi="仿宋" w:eastAsia="仿宋" w:cs="仿宋"/>
          <w:color w:val="auto"/>
          <w:sz w:val="24"/>
          <w:szCs w:val="24"/>
          <w:highlight w:val="none"/>
          <w:lang w:val="en-US" w:eastAsia="zh-CN"/>
        </w:rPr>
        <w:t>无人机、</w:t>
      </w:r>
      <w:r>
        <w:rPr>
          <w:rFonts w:hint="eastAsia" w:ascii="仿宋" w:hAnsi="仿宋" w:eastAsia="仿宋" w:cs="仿宋"/>
          <w:color w:val="auto"/>
          <w:sz w:val="24"/>
          <w:szCs w:val="24"/>
          <w:highlight w:val="none"/>
        </w:rPr>
        <w:t>涉及辐射安全、生物安全等的设备生产厂商要取得所需许可证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并配合学校完成相关部门要求的设备登记</w:t>
      </w:r>
      <w:r>
        <w:rPr>
          <w:rFonts w:hint="eastAsia" w:ascii="仿宋" w:hAnsi="仿宋" w:eastAsia="仿宋" w:cs="仿宋"/>
          <w:color w:val="auto"/>
          <w:sz w:val="24"/>
          <w:szCs w:val="24"/>
          <w:highlight w:val="none"/>
        </w:rPr>
        <w:t>。</w:t>
      </w:r>
    </w:p>
    <w:p w14:paraId="09D3AF4F">
      <w:pPr>
        <w:widowControl/>
        <w:spacing w:line="360" w:lineRule="auto"/>
        <w:ind w:firstLine="0" w:firstLineChars="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四、论证有效期：</w:t>
      </w:r>
    </w:p>
    <w:p w14:paraId="37F700EF">
      <w:pPr>
        <w:widowControl w:val="0"/>
        <w:numPr>
          <w:ilvl w:val="0"/>
          <w:numId w:val="0"/>
        </w:numPr>
        <w:spacing w:line="360" w:lineRule="auto"/>
        <w:ind w:firstLine="480" w:firstLineChars="200"/>
        <w:jc w:val="both"/>
        <w:rPr>
          <w:rFonts w:hint="default" w:ascii="仿宋" w:hAnsi="仿宋" w:eastAsia="仿宋" w:cs="仿宋"/>
          <w:color w:val="auto"/>
          <w:sz w:val="24"/>
          <w:szCs w:val="24"/>
          <w:highlight w:val="none"/>
          <w:lang w:val="en-US" w:eastAsia="zh-CN"/>
        </w:rPr>
        <w:sectPr>
          <w:footerReference r:id="rId5" w:type="default"/>
          <w:footerReference r:id="rId6" w:type="even"/>
          <w:pgSz w:w="11906" w:h="16838"/>
          <w:pgMar w:top="935" w:right="1797" w:bottom="1091" w:left="1400" w:header="851" w:footer="590" w:gutter="0"/>
          <w:pgNumType w:start="1"/>
          <w:cols w:space="720" w:num="1"/>
          <w:docGrid w:type="lines" w:linePitch="312" w:charSpace="0"/>
        </w:sectPr>
      </w:pPr>
      <w:r>
        <w:rPr>
          <w:rFonts w:hint="eastAsia" w:ascii="仿宋" w:hAnsi="仿宋" w:eastAsia="仿宋" w:cs="仿宋"/>
          <w:color w:val="auto"/>
          <w:sz w:val="24"/>
          <w:szCs w:val="24"/>
          <w:highlight w:val="none"/>
          <w:lang w:val="en-US" w:eastAsia="zh-CN"/>
        </w:rPr>
        <w:t>论证有效期一般以最终论证通过之日起算，有效期不超过两年。</w:t>
      </w:r>
    </w:p>
    <w:tbl>
      <w:tblPr>
        <w:tblStyle w:val="7"/>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7"/>
        <w:gridCol w:w="13"/>
        <w:gridCol w:w="265"/>
        <w:gridCol w:w="1194"/>
        <w:gridCol w:w="497"/>
        <w:gridCol w:w="174"/>
        <w:gridCol w:w="96"/>
        <w:gridCol w:w="419"/>
        <w:gridCol w:w="209"/>
        <w:gridCol w:w="339"/>
        <w:gridCol w:w="746"/>
        <w:gridCol w:w="516"/>
        <w:gridCol w:w="10"/>
        <w:gridCol w:w="461"/>
        <w:gridCol w:w="148"/>
        <w:gridCol w:w="1296"/>
      </w:tblGrid>
      <w:tr w14:paraId="71B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66A3FF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一、申购仪器设备概况</w:t>
            </w:r>
          </w:p>
        </w:tc>
      </w:tr>
      <w:tr w14:paraId="79BD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81BE29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lang w:val="en-US" w:eastAsia="zh-CN"/>
              </w:rPr>
              <w:t>一</w:t>
            </w:r>
            <w:r>
              <w:rPr>
                <w:rFonts w:hint="eastAsia" w:ascii="仿宋" w:hAnsi="仿宋" w:eastAsia="仿宋" w:cs="仿宋"/>
                <w:b/>
                <w:color w:val="auto"/>
                <w:sz w:val="24"/>
                <w:szCs w:val="20"/>
                <w:highlight w:val="none"/>
                <w:lang w:eastAsia="zh-CN"/>
              </w:rPr>
              <w:t>）</w:t>
            </w:r>
            <w:r>
              <w:rPr>
                <w:rFonts w:hint="eastAsia" w:ascii="仿宋" w:hAnsi="仿宋" w:eastAsia="仿宋" w:cs="仿宋"/>
                <w:b/>
                <w:color w:val="auto"/>
                <w:sz w:val="24"/>
                <w:szCs w:val="20"/>
                <w:highlight w:val="none"/>
                <w:lang w:val="en-US" w:eastAsia="zh-CN"/>
              </w:rPr>
              <w:t>设备基本概况</w:t>
            </w:r>
          </w:p>
        </w:tc>
      </w:tr>
      <w:tr w14:paraId="02D1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bottom w:val="single" w:color="auto" w:sz="4" w:space="0"/>
              <w:right w:val="single" w:color="auto" w:sz="4" w:space="0"/>
            </w:tcBorders>
            <w:vAlign w:val="center"/>
          </w:tcPr>
          <w:p w14:paraId="5CA0E4F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项目名称</w:t>
            </w:r>
          </w:p>
        </w:tc>
        <w:tc>
          <w:tcPr>
            <w:tcW w:w="6370" w:type="dxa"/>
            <w:gridSpan w:val="14"/>
            <w:tcBorders>
              <w:left w:val="single" w:color="auto" w:sz="4" w:space="0"/>
              <w:bottom w:val="single" w:color="auto" w:sz="4" w:space="0"/>
              <w:right w:val="single" w:color="auto" w:sz="12" w:space="0"/>
            </w:tcBorders>
            <w:vAlign w:val="center"/>
          </w:tcPr>
          <w:p w14:paraId="237CB8F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5EA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bottom w:val="single" w:color="auto" w:sz="4" w:space="0"/>
              <w:right w:val="single" w:color="auto" w:sz="4" w:space="0"/>
            </w:tcBorders>
            <w:vAlign w:val="center"/>
          </w:tcPr>
          <w:p w14:paraId="46D331F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仪器设备名称</w:t>
            </w:r>
          </w:p>
        </w:tc>
        <w:tc>
          <w:tcPr>
            <w:tcW w:w="6370" w:type="dxa"/>
            <w:gridSpan w:val="14"/>
            <w:tcBorders>
              <w:left w:val="single" w:color="auto" w:sz="4" w:space="0"/>
              <w:bottom w:val="single" w:color="auto" w:sz="4" w:space="0"/>
              <w:right w:val="single" w:color="auto" w:sz="12" w:space="0"/>
            </w:tcBorders>
            <w:vAlign w:val="center"/>
          </w:tcPr>
          <w:p w14:paraId="2F2FFAA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594C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right w:val="single" w:color="auto" w:sz="4" w:space="0"/>
            </w:tcBorders>
            <w:vAlign w:val="center"/>
          </w:tcPr>
          <w:p w14:paraId="34A85BF2">
            <w:pPr>
              <w:keepNext w:val="0"/>
              <w:keepLines w:val="0"/>
              <w:widowControl/>
              <w:suppressLineNumbers w:val="0"/>
              <w:spacing w:before="0" w:beforeAutospacing="0" w:after="0" w:afterAutospacing="0"/>
              <w:ind w:left="-173" w:leftChars="-54"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计划单价（万元）</w:t>
            </w:r>
          </w:p>
        </w:tc>
        <w:tc>
          <w:tcPr>
            <w:tcW w:w="1956" w:type="dxa"/>
            <w:gridSpan w:val="3"/>
            <w:tcBorders>
              <w:top w:val="single" w:color="auto" w:sz="4" w:space="0"/>
              <w:left w:val="single" w:color="auto" w:sz="4" w:space="0"/>
            </w:tcBorders>
            <w:vAlign w:val="center"/>
          </w:tcPr>
          <w:p w14:paraId="39DC123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4"/>
                <w:highlight w:val="none"/>
              </w:rPr>
            </w:pPr>
          </w:p>
        </w:tc>
        <w:tc>
          <w:tcPr>
            <w:tcW w:w="1983" w:type="dxa"/>
            <w:gridSpan w:val="6"/>
            <w:tcBorders>
              <w:top w:val="single" w:color="auto" w:sz="4" w:space="0"/>
              <w:left w:val="nil"/>
              <w:right w:val="single" w:color="000000" w:sz="4" w:space="0"/>
            </w:tcBorders>
            <w:vAlign w:val="center"/>
          </w:tcPr>
          <w:p w14:paraId="7C5EC01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数量</w:t>
            </w:r>
          </w:p>
        </w:tc>
        <w:tc>
          <w:tcPr>
            <w:tcW w:w="2431" w:type="dxa"/>
            <w:gridSpan w:val="5"/>
            <w:tcBorders>
              <w:top w:val="single" w:color="auto" w:sz="4" w:space="0"/>
              <w:left w:val="single" w:color="000000" w:sz="4" w:space="0"/>
              <w:right w:val="single" w:color="auto" w:sz="12" w:space="0"/>
            </w:tcBorders>
            <w:vAlign w:val="center"/>
          </w:tcPr>
          <w:p w14:paraId="59FCFB9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p>
        </w:tc>
      </w:tr>
      <w:tr w14:paraId="2AD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right w:val="single" w:color="auto" w:sz="4" w:space="0"/>
            </w:tcBorders>
            <w:vAlign w:val="center"/>
          </w:tcPr>
          <w:p w14:paraId="288FC292">
            <w:pPr>
              <w:keepNext w:val="0"/>
              <w:keepLines w:val="0"/>
              <w:widowControl/>
              <w:suppressLineNumbers w:val="0"/>
              <w:spacing w:before="0" w:beforeAutospacing="0" w:after="0" w:afterAutospacing="0"/>
              <w:ind w:left="-173" w:leftChars="-54"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计划总金额（万元）</w:t>
            </w:r>
          </w:p>
        </w:tc>
        <w:tc>
          <w:tcPr>
            <w:tcW w:w="6370" w:type="dxa"/>
            <w:gridSpan w:val="14"/>
            <w:tcBorders>
              <w:top w:val="single" w:color="auto" w:sz="4" w:space="0"/>
              <w:left w:val="single" w:color="auto" w:sz="4" w:space="0"/>
              <w:right w:val="single" w:color="auto" w:sz="12" w:space="0"/>
            </w:tcBorders>
            <w:vAlign w:val="center"/>
          </w:tcPr>
          <w:p w14:paraId="7633587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1E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bottom w:val="single" w:color="auto" w:sz="4" w:space="0"/>
              <w:right w:val="single" w:color="auto" w:sz="4" w:space="0"/>
            </w:tcBorders>
            <w:vAlign w:val="center"/>
          </w:tcPr>
          <w:p w14:paraId="070A550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申请人</w:t>
            </w:r>
          </w:p>
        </w:tc>
        <w:tc>
          <w:tcPr>
            <w:tcW w:w="1956" w:type="dxa"/>
            <w:gridSpan w:val="3"/>
            <w:tcBorders>
              <w:left w:val="single" w:color="auto" w:sz="4" w:space="0"/>
              <w:bottom w:val="single" w:color="auto" w:sz="4" w:space="0"/>
              <w:right w:val="single" w:color="auto" w:sz="4" w:space="0"/>
            </w:tcBorders>
            <w:vAlign w:val="center"/>
          </w:tcPr>
          <w:p w14:paraId="4F3A690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983" w:type="dxa"/>
            <w:gridSpan w:val="6"/>
            <w:tcBorders>
              <w:left w:val="single" w:color="auto" w:sz="4" w:space="0"/>
              <w:bottom w:val="single" w:color="auto" w:sz="4" w:space="0"/>
              <w:right w:val="single" w:color="auto" w:sz="4" w:space="0"/>
            </w:tcBorders>
            <w:vAlign w:val="center"/>
          </w:tcPr>
          <w:p w14:paraId="2FDE2B9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申请人电话</w:t>
            </w:r>
          </w:p>
        </w:tc>
        <w:tc>
          <w:tcPr>
            <w:tcW w:w="2431" w:type="dxa"/>
            <w:gridSpan w:val="5"/>
            <w:tcBorders>
              <w:left w:val="single" w:color="auto" w:sz="4" w:space="0"/>
              <w:bottom w:val="single" w:color="auto" w:sz="4" w:space="0"/>
              <w:right w:val="single" w:color="auto" w:sz="12" w:space="0"/>
            </w:tcBorders>
            <w:vAlign w:val="center"/>
          </w:tcPr>
          <w:p w14:paraId="7C2584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0B0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gridSpan w:val="3"/>
            <w:tcBorders>
              <w:top w:val="single" w:color="auto" w:sz="4" w:space="0"/>
              <w:left w:val="single" w:color="auto" w:sz="12" w:space="0"/>
              <w:bottom w:val="single" w:color="auto" w:sz="4" w:space="0"/>
              <w:right w:val="single" w:color="auto" w:sz="4" w:space="0"/>
            </w:tcBorders>
            <w:vAlign w:val="center"/>
          </w:tcPr>
          <w:p w14:paraId="65C773A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立项途径</w:t>
            </w:r>
          </w:p>
        </w:tc>
        <w:tc>
          <w:tcPr>
            <w:tcW w:w="6370" w:type="dxa"/>
            <w:gridSpan w:val="14"/>
            <w:tcBorders>
              <w:left w:val="single" w:color="auto" w:sz="4" w:space="0"/>
              <w:bottom w:val="single" w:color="auto" w:sz="4" w:space="0"/>
              <w:right w:val="single" w:color="auto" w:sz="12" w:space="0"/>
            </w:tcBorders>
            <w:vAlign w:val="center"/>
          </w:tcPr>
          <w:p w14:paraId="0B81BBB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r>
              <w:rPr>
                <w:rFonts w:hint="eastAsia" w:ascii="仿宋" w:hAnsi="仿宋" w:eastAsia="仿宋" w:cs="仿宋"/>
                <w:color w:val="auto"/>
                <w:sz w:val="21"/>
                <w:szCs w:val="21"/>
                <w:highlight w:val="none"/>
              </w:rPr>
              <w:sym w:font="Wingdings 2" w:char="F0A3"/>
            </w:r>
            <w:r>
              <w:rPr>
                <w:rFonts w:hint="eastAsia" w:ascii="仿宋" w:hAnsi="仿宋" w:eastAsia="仿宋" w:cs="仿宋"/>
                <w:color w:val="auto"/>
                <w:sz w:val="21"/>
                <w:szCs w:val="21"/>
                <w:highlight w:val="none"/>
              </w:rPr>
              <w:t xml:space="preserve">教学项目 </w:t>
            </w:r>
            <w:r>
              <w:rPr>
                <w:rFonts w:hint="eastAsia" w:ascii="仿宋" w:hAnsi="仿宋" w:eastAsia="仿宋" w:cs="仿宋"/>
                <w:color w:val="auto"/>
                <w:sz w:val="21"/>
                <w:szCs w:val="21"/>
                <w:highlight w:val="none"/>
              </w:rPr>
              <w:sym w:font="Wingdings 2" w:char="F0A3"/>
            </w:r>
            <w:r>
              <w:rPr>
                <w:rFonts w:hint="eastAsia" w:ascii="仿宋" w:hAnsi="仿宋" w:eastAsia="仿宋" w:cs="仿宋"/>
                <w:color w:val="auto"/>
                <w:sz w:val="21"/>
                <w:szCs w:val="21"/>
                <w:highlight w:val="none"/>
              </w:rPr>
              <w:t xml:space="preserve">科研课题 </w:t>
            </w:r>
            <w:bookmarkStart w:id="1" w:name="OLE_LINK1"/>
            <w:bookmarkStart w:id="2" w:name="OLE_LINK2"/>
            <w:r>
              <w:rPr>
                <w:rFonts w:hint="eastAsia" w:ascii="仿宋" w:hAnsi="仿宋" w:eastAsia="仿宋" w:cs="仿宋"/>
                <w:color w:val="auto"/>
                <w:sz w:val="21"/>
                <w:szCs w:val="21"/>
                <w:highlight w:val="none"/>
              </w:rPr>
              <w:sym w:font="Wingdings 2" w:char="F0A3"/>
            </w:r>
            <w:r>
              <w:rPr>
                <w:rFonts w:hint="eastAsia" w:ascii="仿宋" w:hAnsi="仿宋" w:eastAsia="仿宋" w:cs="仿宋"/>
                <w:color w:val="auto"/>
                <w:sz w:val="21"/>
                <w:szCs w:val="21"/>
                <w:highlight w:val="none"/>
              </w:rPr>
              <w:t>学科项目</w:t>
            </w:r>
            <w:bookmarkEnd w:id="1"/>
            <w:bookmarkEnd w:id="2"/>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rPr>
              <w:sym w:font="Wingdings 2" w:char="F0A3"/>
            </w:r>
            <w:r>
              <w:rPr>
                <w:rFonts w:hint="eastAsia" w:ascii="仿宋" w:hAnsi="仿宋" w:eastAsia="仿宋" w:cs="仿宋"/>
                <w:color w:val="auto"/>
                <w:sz w:val="21"/>
                <w:szCs w:val="21"/>
                <w:highlight w:val="none"/>
              </w:rPr>
              <w:t>人才专项</w:t>
            </w:r>
            <w:r>
              <w:rPr>
                <w:rFonts w:hint="eastAsia" w:ascii="仿宋" w:hAnsi="仿宋" w:eastAsia="仿宋" w:cs="仿宋"/>
                <w:color w:val="auto"/>
                <w:sz w:val="21"/>
                <w:szCs w:val="21"/>
                <w:highlight w:val="none"/>
              </w:rPr>
              <w:sym w:font="Wingdings 2" w:char="F0A3"/>
            </w:r>
            <w:r>
              <w:rPr>
                <w:rFonts w:hint="eastAsia" w:ascii="仿宋" w:hAnsi="仿宋" w:eastAsia="仿宋" w:cs="仿宋"/>
                <w:color w:val="auto"/>
                <w:sz w:val="21"/>
                <w:szCs w:val="21"/>
                <w:highlight w:val="none"/>
              </w:rPr>
              <w:t>其他</w:t>
            </w:r>
          </w:p>
        </w:tc>
      </w:tr>
      <w:tr w14:paraId="3031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53" w:type="dxa"/>
            <w:gridSpan w:val="3"/>
            <w:tcBorders>
              <w:left w:val="single" w:color="auto" w:sz="12" w:space="0"/>
              <w:bottom w:val="single" w:color="auto" w:sz="4" w:space="0"/>
              <w:right w:val="single" w:color="auto" w:sz="4" w:space="0"/>
            </w:tcBorders>
            <w:vAlign w:val="center"/>
          </w:tcPr>
          <w:p w14:paraId="482CEBC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是否贵重科</w:t>
            </w:r>
            <w:r>
              <w:rPr>
                <w:rFonts w:hint="eastAsia" w:ascii="仿宋" w:hAnsi="仿宋" w:eastAsia="仿宋" w:cs="仿宋"/>
                <w:b/>
                <w:color w:val="auto"/>
                <w:sz w:val="22"/>
                <w:szCs w:val="20"/>
                <w:highlight w:val="none"/>
                <w:lang w:val="en-US" w:eastAsia="zh-CN"/>
              </w:rPr>
              <w:t>研</w:t>
            </w:r>
            <w:r>
              <w:rPr>
                <w:rFonts w:hint="eastAsia" w:ascii="仿宋" w:hAnsi="仿宋" w:eastAsia="仿宋" w:cs="仿宋"/>
                <w:b/>
                <w:color w:val="auto"/>
                <w:sz w:val="22"/>
                <w:szCs w:val="20"/>
                <w:highlight w:val="none"/>
              </w:rPr>
              <w:t>仪器</w:t>
            </w:r>
          </w:p>
        </w:tc>
        <w:tc>
          <w:tcPr>
            <w:tcW w:w="1459" w:type="dxa"/>
            <w:gridSpan w:val="2"/>
            <w:tcBorders>
              <w:left w:val="single" w:color="auto" w:sz="4" w:space="0"/>
              <w:bottom w:val="nil"/>
            </w:tcBorders>
            <w:vAlign w:val="center"/>
          </w:tcPr>
          <w:p w14:paraId="69141E1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395" w:type="dxa"/>
            <w:gridSpan w:val="5"/>
            <w:tcBorders>
              <w:left w:val="nil"/>
              <w:bottom w:val="nil"/>
              <w:right w:val="single" w:color="000000" w:sz="4" w:space="0"/>
            </w:tcBorders>
            <w:vAlign w:val="center"/>
          </w:tcPr>
          <w:p w14:paraId="6FD3D1A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是否进口</w:t>
            </w:r>
          </w:p>
        </w:tc>
        <w:tc>
          <w:tcPr>
            <w:tcW w:w="1085" w:type="dxa"/>
            <w:gridSpan w:val="2"/>
            <w:tcBorders>
              <w:left w:val="single" w:color="000000" w:sz="4" w:space="0"/>
              <w:bottom w:val="nil"/>
              <w:right w:val="single" w:color="auto" w:sz="4" w:space="0"/>
            </w:tcBorders>
            <w:vAlign w:val="center"/>
          </w:tcPr>
          <w:p w14:paraId="4E60673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135" w:type="dxa"/>
            <w:gridSpan w:val="4"/>
            <w:tcBorders>
              <w:left w:val="single" w:color="auto" w:sz="4" w:space="0"/>
              <w:bottom w:val="nil"/>
              <w:right w:val="single" w:color="auto" w:sz="4" w:space="0"/>
            </w:tcBorders>
            <w:vAlign w:val="center"/>
          </w:tcPr>
          <w:p w14:paraId="1683B5E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lang w:val="en-US" w:eastAsia="zh-CN"/>
              </w:rPr>
            </w:pPr>
            <w:r>
              <w:rPr>
                <w:rFonts w:hint="eastAsia" w:ascii="仿宋" w:hAnsi="仿宋" w:eastAsia="仿宋" w:cs="仿宋"/>
                <w:color w:val="auto"/>
                <w:sz w:val="22"/>
                <w:szCs w:val="20"/>
                <w:highlight w:val="none"/>
                <w:lang w:val="en-US" w:eastAsia="zh-CN"/>
              </w:rPr>
              <w:t>是否</w:t>
            </w:r>
            <w:r>
              <w:rPr>
                <w:rFonts w:hint="eastAsia" w:ascii="仿宋" w:hAnsi="仿宋" w:eastAsia="仿宋" w:cs="仿宋"/>
                <w:b/>
                <w:color w:val="auto"/>
                <w:sz w:val="22"/>
                <w:szCs w:val="20"/>
                <w:highlight w:val="none"/>
                <w:lang w:val="en-US" w:eastAsia="zh-CN"/>
              </w:rPr>
              <w:t>免税</w:t>
            </w:r>
          </w:p>
        </w:tc>
        <w:tc>
          <w:tcPr>
            <w:tcW w:w="1296" w:type="dxa"/>
            <w:tcBorders>
              <w:left w:val="single" w:color="auto" w:sz="4" w:space="0"/>
              <w:bottom w:val="nil"/>
              <w:right w:val="single" w:color="auto" w:sz="12" w:space="0"/>
            </w:tcBorders>
            <w:vAlign w:val="center"/>
          </w:tcPr>
          <w:p w14:paraId="4F54BE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6765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0D2556F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拟选厂家及国别1</w:t>
            </w:r>
          </w:p>
        </w:tc>
        <w:tc>
          <w:tcPr>
            <w:tcW w:w="1956" w:type="dxa"/>
            <w:gridSpan w:val="3"/>
            <w:tcBorders>
              <w:left w:val="single" w:color="auto" w:sz="4" w:space="0"/>
              <w:bottom w:val="nil"/>
            </w:tcBorders>
            <w:vAlign w:val="center"/>
          </w:tcPr>
          <w:p w14:paraId="25A4AB0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983" w:type="dxa"/>
            <w:gridSpan w:val="6"/>
            <w:tcBorders>
              <w:left w:val="nil"/>
              <w:bottom w:val="nil"/>
              <w:right w:val="single" w:color="000000" w:sz="4" w:space="0"/>
            </w:tcBorders>
            <w:vAlign w:val="center"/>
          </w:tcPr>
          <w:p w14:paraId="2A6C85C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规格型号1</w:t>
            </w:r>
          </w:p>
        </w:tc>
        <w:tc>
          <w:tcPr>
            <w:tcW w:w="2431" w:type="dxa"/>
            <w:gridSpan w:val="5"/>
            <w:tcBorders>
              <w:left w:val="single" w:color="000000" w:sz="4" w:space="0"/>
              <w:bottom w:val="nil"/>
              <w:right w:val="single" w:color="auto" w:sz="12" w:space="0"/>
            </w:tcBorders>
            <w:vAlign w:val="center"/>
          </w:tcPr>
          <w:p w14:paraId="775EF03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5BF4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tcPr>
          <w:p w14:paraId="4F368D2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b/>
                <w:color w:val="auto"/>
                <w:sz w:val="22"/>
                <w:szCs w:val="20"/>
                <w:highlight w:val="none"/>
              </w:rPr>
              <w:t>拟选厂家及国别2</w:t>
            </w:r>
          </w:p>
        </w:tc>
        <w:tc>
          <w:tcPr>
            <w:tcW w:w="1956" w:type="dxa"/>
            <w:gridSpan w:val="3"/>
            <w:tcBorders>
              <w:left w:val="single" w:color="auto" w:sz="4" w:space="0"/>
              <w:bottom w:val="nil"/>
            </w:tcBorders>
            <w:vAlign w:val="center"/>
          </w:tcPr>
          <w:p w14:paraId="34B7B1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983" w:type="dxa"/>
            <w:gridSpan w:val="6"/>
            <w:tcBorders>
              <w:left w:val="nil"/>
              <w:bottom w:val="nil"/>
              <w:right w:val="single" w:color="000000" w:sz="4" w:space="0"/>
            </w:tcBorders>
          </w:tcPr>
          <w:p w14:paraId="2AF6D3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b/>
                <w:color w:val="auto"/>
                <w:sz w:val="22"/>
                <w:szCs w:val="20"/>
                <w:highlight w:val="none"/>
              </w:rPr>
              <w:t>规格型号2</w:t>
            </w:r>
          </w:p>
        </w:tc>
        <w:tc>
          <w:tcPr>
            <w:tcW w:w="2431" w:type="dxa"/>
            <w:gridSpan w:val="5"/>
            <w:tcBorders>
              <w:left w:val="single" w:color="000000" w:sz="4" w:space="0"/>
              <w:bottom w:val="nil"/>
              <w:right w:val="single" w:color="auto" w:sz="12" w:space="0"/>
            </w:tcBorders>
            <w:vAlign w:val="center"/>
          </w:tcPr>
          <w:p w14:paraId="4FA7E6B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5B7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tcPr>
          <w:p w14:paraId="03A8B33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b/>
                <w:color w:val="auto"/>
                <w:sz w:val="22"/>
                <w:szCs w:val="20"/>
                <w:highlight w:val="none"/>
              </w:rPr>
              <w:t>拟选厂家及国别3</w:t>
            </w:r>
          </w:p>
        </w:tc>
        <w:tc>
          <w:tcPr>
            <w:tcW w:w="1956" w:type="dxa"/>
            <w:gridSpan w:val="3"/>
            <w:tcBorders>
              <w:left w:val="single" w:color="auto" w:sz="4" w:space="0"/>
              <w:bottom w:val="nil"/>
            </w:tcBorders>
            <w:vAlign w:val="center"/>
          </w:tcPr>
          <w:p w14:paraId="7DFEDC2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983" w:type="dxa"/>
            <w:gridSpan w:val="6"/>
            <w:tcBorders>
              <w:left w:val="nil"/>
              <w:bottom w:val="nil"/>
              <w:right w:val="single" w:color="000000" w:sz="4" w:space="0"/>
            </w:tcBorders>
          </w:tcPr>
          <w:p w14:paraId="49481A5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b/>
                <w:color w:val="auto"/>
                <w:sz w:val="22"/>
                <w:szCs w:val="20"/>
                <w:highlight w:val="none"/>
              </w:rPr>
              <w:t>规格型号3</w:t>
            </w:r>
          </w:p>
        </w:tc>
        <w:tc>
          <w:tcPr>
            <w:tcW w:w="2431" w:type="dxa"/>
            <w:gridSpan w:val="5"/>
            <w:tcBorders>
              <w:left w:val="single" w:color="000000" w:sz="4" w:space="0"/>
              <w:bottom w:val="nil"/>
              <w:right w:val="single" w:color="auto" w:sz="12" w:space="0"/>
            </w:tcBorders>
            <w:vAlign w:val="center"/>
          </w:tcPr>
          <w:p w14:paraId="1672DBD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7EC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72FA088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是否有安全风险</w:t>
            </w:r>
          </w:p>
        </w:tc>
        <w:tc>
          <w:tcPr>
            <w:tcW w:w="1956" w:type="dxa"/>
            <w:gridSpan w:val="3"/>
            <w:tcBorders>
              <w:left w:val="single" w:color="auto" w:sz="4" w:space="0"/>
              <w:bottom w:val="nil"/>
            </w:tcBorders>
            <w:vAlign w:val="center"/>
          </w:tcPr>
          <w:p w14:paraId="14971D1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983" w:type="dxa"/>
            <w:gridSpan w:val="6"/>
            <w:tcBorders>
              <w:left w:val="nil"/>
              <w:bottom w:val="nil"/>
              <w:right w:val="single" w:color="000000" w:sz="4" w:space="0"/>
            </w:tcBorders>
            <w:vAlign w:val="center"/>
          </w:tcPr>
          <w:p w14:paraId="6B6FB3C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r>
              <w:rPr>
                <w:rFonts w:hint="eastAsia" w:ascii="仿宋" w:hAnsi="仿宋" w:eastAsia="仿宋" w:cs="仿宋"/>
                <w:b/>
                <w:color w:val="auto"/>
                <w:sz w:val="22"/>
                <w:szCs w:val="20"/>
                <w:highlight w:val="none"/>
              </w:rPr>
              <w:t>风险类别及级别</w:t>
            </w:r>
          </w:p>
        </w:tc>
        <w:tc>
          <w:tcPr>
            <w:tcW w:w="2431" w:type="dxa"/>
            <w:gridSpan w:val="5"/>
            <w:tcBorders>
              <w:left w:val="single" w:color="000000" w:sz="4" w:space="0"/>
              <w:bottom w:val="nil"/>
              <w:right w:val="single" w:color="auto" w:sz="12" w:space="0"/>
            </w:tcBorders>
            <w:vAlign w:val="center"/>
          </w:tcPr>
          <w:p w14:paraId="34390AE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4DF3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2DB49A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lang w:val="en-US" w:eastAsia="zh-CN"/>
              </w:rPr>
            </w:pPr>
            <w:r>
              <w:rPr>
                <w:rFonts w:hint="eastAsia" w:ascii="仿宋" w:hAnsi="仿宋" w:eastAsia="仿宋" w:cs="仿宋"/>
                <w:b/>
                <w:color w:val="auto"/>
                <w:sz w:val="24"/>
                <w:szCs w:val="20"/>
                <w:highlight w:val="none"/>
                <w:lang w:val="en-US" w:eastAsia="zh-CN"/>
              </w:rPr>
              <w:t>（二）设备购置配套经费需求及落实情况</w:t>
            </w:r>
          </w:p>
        </w:tc>
      </w:tr>
      <w:tr w14:paraId="113D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6F6EAE6B">
            <w:pPr>
              <w:keepNext w:val="0"/>
              <w:keepLines w:val="0"/>
              <w:widowControl/>
              <w:suppressLineNumbers w:val="0"/>
              <w:spacing w:before="0" w:beforeAutospacing="0" w:after="0" w:afterAutospacing="0"/>
              <w:ind w:left="0" w:right="0"/>
              <w:jc w:val="center"/>
              <w:rPr>
                <w:rFonts w:hint="eastAsia" w:ascii="仿宋" w:hAnsi="仿宋" w:eastAsia="仿宋" w:cs="仿宋"/>
                <w:b/>
                <w:bCs w:val="0"/>
                <w:color w:val="auto"/>
                <w:sz w:val="22"/>
                <w:szCs w:val="20"/>
                <w:highlight w:val="none"/>
                <w:lang w:val="en-US" w:eastAsia="zh-CN"/>
              </w:rPr>
            </w:pPr>
            <w:r>
              <w:rPr>
                <w:rFonts w:hint="eastAsia" w:ascii="仿宋" w:hAnsi="仿宋" w:eastAsia="仿宋" w:cs="仿宋"/>
                <w:b/>
                <w:bCs w:val="0"/>
                <w:color w:val="auto"/>
                <w:sz w:val="22"/>
                <w:szCs w:val="20"/>
                <w:highlight w:val="none"/>
                <w:lang w:val="en-US" w:eastAsia="zh-CN"/>
              </w:rPr>
              <w:t>配套建设内容</w:t>
            </w:r>
          </w:p>
        </w:tc>
        <w:tc>
          <w:tcPr>
            <w:tcW w:w="2645" w:type="dxa"/>
            <w:gridSpan w:val="6"/>
            <w:tcBorders>
              <w:left w:val="single" w:color="auto" w:sz="4" w:space="0"/>
              <w:bottom w:val="nil"/>
            </w:tcBorders>
            <w:vAlign w:val="center"/>
          </w:tcPr>
          <w:p w14:paraId="19028F71">
            <w:pPr>
              <w:keepNext w:val="0"/>
              <w:keepLines w:val="0"/>
              <w:widowControl/>
              <w:suppressLineNumbers w:val="0"/>
              <w:spacing w:before="0" w:beforeAutospacing="0" w:after="0" w:afterAutospacing="0"/>
              <w:ind w:left="0" w:right="0"/>
              <w:jc w:val="center"/>
              <w:rPr>
                <w:rFonts w:hint="eastAsia" w:ascii="仿宋" w:hAnsi="仿宋" w:eastAsia="仿宋" w:cs="仿宋"/>
                <w:b/>
                <w:bCs w:val="0"/>
                <w:color w:val="auto"/>
                <w:sz w:val="22"/>
                <w:szCs w:val="20"/>
                <w:highlight w:val="none"/>
                <w:lang w:val="en-US" w:eastAsia="zh-CN"/>
              </w:rPr>
            </w:pPr>
            <w:r>
              <w:rPr>
                <w:rFonts w:hint="eastAsia" w:ascii="仿宋" w:hAnsi="仿宋" w:eastAsia="仿宋" w:cs="仿宋"/>
                <w:b/>
                <w:bCs w:val="0"/>
                <w:color w:val="auto"/>
                <w:sz w:val="22"/>
                <w:szCs w:val="20"/>
                <w:highlight w:val="none"/>
                <w:lang w:val="en-US" w:eastAsia="zh-CN"/>
              </w:rPr>
              <w:t>建设需求概述</w:t>
            </w:r>
          </w:p>
        </w:tc>
        <w:tc>
          <w:tcPr>
            <w:tcW w:w="1294" w:type="dxa"/>
            <w:gridSpan w:val="3"/>
            <w:tcBorders>
              <w:left w:val="nil"/>
              <w:bottom w:val="nil"/>
              <w:right w:val="single" w:color="000000" w:sz="4" w:space="0"/>
            </w:tcBorders>
            <w:vAlign w:val="center"/>
          </w:tcPr>
          <w:p w14:paraId="79A8E671">
            <w:pPr>
              <w:keepNext w:val="0"/>
              <w:keepLines w:val="0"/>
              <w:widowControl/>
              <w:suppressLineNumbers w:val="0"/>
              <w:spacing w:before="0" w:beforeAutospacing="0" w:after="0" w:afterAutospacing="0"/>
              <w:ind w:left="0" w:right="0"/>
              <w:jc w:val="center"/>
              <w:rPr>
                <w:rFonts w:hint="eastAsia" w:ascii="仿宋" w:hAnsi="仿宋" w:eastAsia="仿宋" w:cs="仿宋"/>
                <w:b/>
                <w:bCs w:val="0"/>
                <w:color w:val="auto"/>
                <w:sz w:val="22"/>
                <w:szCs w:val="20"/>
                <w:highlight w:val="none"/>
                <w:lang w:val="en-US" w:eastAsia="zh-CN"/>
              </w:rPr>
            </w:pPr>
            <w:r>
              <w:rPr>
                <w:rFonts w:hint="eastAsia" w:ascii="仿宋" w:hAnsi="仿宋" w:eastAsia="仿宋" w:cs="仿宋"/>
                <w:b/>
                <w:bCs w:val="0"/>
                <w:color w:val="auto"/>
                <w:sz w:val="22"/>
                <w:szCs w:val="20"/>
                <w:highlight w:val="none"/>
                <w:lang w:val="en-US" w:eastAsia="zh-CN"/>
              </w:rPr>
              <w:t>所需经费（万元）</w:t>
            </w:r>
          </w:p>
        </w:tc>
        <w:tc>
          <w:tcPr>
            <w:tcW w:w="2431" w:type="dxa"/>
            <w:gridSpan w:val="5"/>
            <w:tcBorders>
              <w:left w:val="single" w:color="000000" w:sz="4" w:space="0"/>
              <w:bottom w:val="nil"/>
              <w:right w:val="single" w:color="auto" w:sz="12" w:space="0"/>
            </w:tcBorders>
            <w:vAlign w:val="center"/>
          </w:tcPr>
          <w:p w14:paraId="5BE5ED7D">
            <w:pPr>
              <w:keepNext w:val="0"/>
              <w:keepLines w:val="0"/>
              <w:widowControl/>
              <w:suppressLineNumbers w:val="0"/>
              <w:spacing w:before="0" w:beforeAutospacing="0" w:after="0" w:afterAutospacing="0"/>
              <w:ind w:left="0" w:right="0"/>
              <w:jc w:val="center"/>
              <w:rPr>
                <w:rFonts w:hint="eastAsia" w:ascii="仿宋" w:hAnsi="仿宋" w:eastAsia="仿宋" w:cs="仿宋"/>
                <w:b/>
                <w:bCs w:val="0"/>
                <w:color w:val="auto"/>
                <w:sz w:val="22"/>
                <w:szCs w:val="20"/>
                <w:highlight w:val="none"/>
                <w:lang w:val="en-US" w:eastAsia="zh-CN"/>
              </w:rPr>
            </w:pPr>
            <w:r>
              <w:rPr>
                <w:rFonts w:hint="eastAsia" w:ascii="仿宋" w:hAnsi="仿宋" w:eastAsia="仿宋" w:cs="仿宋"/>
                <w:b/>
                <w:bCs w:val="0"/>
                <w:color w:val="auto"/>
                <w:sz w:val="22"/>
                <w:szCs w:val="20"/>
                <w:highlight w:val="none"/>
                <w:lang w:val="en-US" w:eastAsia="zh-CN"/>
              </w:rPr>
              <w:t>经费落实情况</w:t>
            </w:r>
          </w:p>
          <w:p w14:paraId="6132A6AF">
            <w:pPr>
              <w:keepNext w:val="0"/>
              <w:keepLines w:val="0"/>
              <w:widowControl/>
              <w:suppressLineNumbers w:val="0"/>
              <w:spacing w:before="0" w:beforeAutospacing="0" w:after="0" w:afterAutospacing="0"/>
              <w:ind w:left="0" w:right="0"/>
              <w:jc w:val="center"/>
              <w:rPr>
                <w:rFonts w:hint="eastAsia" w:ascii="仿宋" w:hAnsi="仿宋" w:eastAsia="仿宋" w:cs="仿宋"/>
                <w:b/>
                <w:bCs w:val="0"/>
                <w:color w:val="auto"/>
                <w:sz w:val="22"/>
                <w:szCs w:val="20"/>
                <w:highlight w:val="none"/>
                <w:lang w:val="en-US" w:eastAsia="zh-CN"/>
              </w:rPr>
            </w:pPr>
            <w:r>
              <w:rPr>
                <w:rFonts w:hint="eastAsia" w:ascii="仿宋" w:hAnsi="仿宋" w:eastAsia="仿宋" w:cs="仿宋"/>
                <w:b/>
                <w:bCs w:val="0"/>
                <w:color w:val="auto"/>
                <w:sz w:val="22"/>
                <w:szCs w:val="20"/>
                <w:highlight w:val="none"/>
                <w:lang w:val="en-US" w:eastAsia="zh-CN"/>
              </w:rPr>
              <w:t>（填写配套经费号）</w:t>
            </w:r>
          </w:p>
        </w:tc>
      </w:tr>
      <w:tr w14:paraId="1B5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73DDA40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lang w:val="en-US" w:eastAsia="zh-CN"/>
              </w:rPr>
            </w:pPr>
            <w:r>
              <w:rPr>
                <w:rFonts w:hint="eastAsia" w:ascii="仿宋" w:hAnsi="仿宋" w:eastAsia="仿宋" w:cs="仿宋"/>
                <w:b/>
                <w:color w:val="auto"/>
                <w:sz w:val="22"/>
                <w:szCs w:val="20"/>
                <w:highlight w:val="none"/>
                <w:lang w:val="en-US" w:eastAsia="zh-CN"/>
              </w:rPr>
              <w:t>云服务器资源</w:t>
            </w:r>
          </w:p>
        </w:tc>
        <w:tc>
          <w:tcPr>
            <w:tcW w:w="2645" w:type="dxa"/>
            <w:gridSpan w:val="6"/>
            <w:tcBorders>
              <w:left w:val="single" w:color="auto" w:sz="4" w:space="0"/>
              <w:bottom w:val="nil"/>
            </w:tcBorders>
            <w:vAlign w:val="center"/>
          </w:tcPr>
          <w:p w14:paraId="28A7633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6B28B41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166A5C2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294" w:type="dxa"/>
            <w:gridSpan w:val="3"/>
            <w:tcBorders>
              <w:left w:val="nil"/>
              <w:bottom w:val="nil"/>
              <w:right w:val="single" w:color="000000" w:sz="4" w:space="0"/>
            </w:tcBorders>
            <w:vAlign w:val="center"/>
          </w:tcPr>
          <w:p w14:paraId="75C80DF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70BC8CF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462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00582F8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lang w:val="en-US" w:eastAsia="zh-CN"/>
              </w:rPr>
            </w:pPr>
            <w:r>
              <w:rPr>
                <w:rFonts w:hint="eastAsia" w:ascii="仿宋" w:hAnsi="仿宋" w:eastAsia="仿宋" w:cs="仿宋"/>
                <w:b/>
                <w:color w:val="auto"/>
                <w:sz w:val="22"/>
                <w:szCs w:val="20"/>
                <w:highlight w:val="none"/>
                <w:lang w:val="en-US" w:eastAsia="zh-CN"/>
              </w:rPr>
              <w:t>通用信息化设备类</w:t>
            </w:r>
          </w:p>
        </w:tc>
        <w:tc>
          <w:tcPr>
            <w:tcW w:w="2645" w:type="dxa"/>
            <w:gridSpan w:val="6"/>
            <w:tcBorders>
              <w:left w:val="single" w:color="auto" w:sz="4" w:space="0"/>
              <w:bottom w:val="nil"/>
            </w:tcBorders>
            <w:vAlign w:val="center"/>
          </w:tcPr>
          <w:p w14:paraId="1BA96DC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07F8453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294" w:type="dxa"/>
            <w:gridSpan w:val="3"/>
            <w:tcBorders>
              <w:left w:val="nil"/>
              <w:bottom w:val="nil"/>
              <w:right w:val="single" w:color="000000" w:sz="4" w:space="0"/>
            </w:tcBorders>
            <w:vAlign w:val="center"/>
          </w:tcPr>
          <w:p w14:paraId="0F6E94A4">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3E28887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6FB9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25EFCB2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lang w:val="en-US" w:eastAsia="zh-CN"/>
              </w:rPr>
            </w:pPr>
            <w:r>
              <w:rPr>
                <w:rFonts w:hint="eastAsia" w:ascii="仿宋" w:hAnsi="仿宋" w:eastAsia="仿宋" w:cs="仿宋"/>
                <w:b/>
                <w:color w:val="auto"/>
                <w:sz w:val="22"/>
                <w:szCs w:val="20"/>
                <w:highlight w:val="none"/>
                <w:lang w:val="en-US" w:eastAsia="zh-CN"/>
              </w:rPr>
              <w:t>通用家具类</w:t>
            </w:r>
          </w:p>
        </w:tc>
        <w:tc>
          <w:tcPr>
            <w:tcW w:w="2645" w:type="dxa"/>
            <w:gridSpan w:val="6"/>
            <w:tcBorders>
              <w:left w:val="single" w:color="auto" w:sz="4" w:space="0"/>
              <w:bottom w:val="nil"/>
            </w:tcBorders>
            <w:vAlign w:val="center"/>
          </w:tcPr>
          <w:p w14:paraId="1B0D96A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6B369C8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294" w:type="dxa"/>
            <w:gridSpan w:val="3"/>
            <w:tcBorders>
              <w:left w:val="nil"/>
              <w:bottom w:val="nil"/>
              <w:right w:val="single" w:color="000000" w:sz="4" w:space="0"/>
            </w:tcBorders>
            <w:vAlign w:val="center"/>
          </w:tcPr>
          <w:p w14:paraId="6893AE6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p>
        </w:tc>
        <w:tc>
          <w:tcPr>
            <w:tcW w:w="2431" w:type="dxa"/>
            <w:gridSpan w:val="5"/>
            <w:tcBorders>
              <w:left w:val="single" w:color="000000" w:sz="4" w:space="0"/>
              <w:bottom w:val="nil"/>
              <w:right w:val="single" w:color="auto" w:sz="12" w:space="0"/>
            </w:tcBorders>
            <w:vAlign w:val="center"/>
          </w:tcPr>
          <w:p w14:paraId="63AD49D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024B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gridSpan w:val="3"/>
            <w:tcBorders>
              <w:left w:val="single" w:color="auto" w:sz="12" w:space="0"/>
              <w:bottom w:val="single" w:color="auto" w:sz="4" w:space="0"/>
              <w:right w:val="single" w:color="auto" w:sz="4" w:space="0"/>
            </w:tcBorders>
            <w:vAlign w:val="center"/>
          </w:tcPr>
          <w:p w14:paraId="4F3C9B2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lang w:val="en-US" w:eastAsia="zh-CN"/>
              </w:rPr>
            </w:pPr>
            <w:r>
              <w:rPr>
                <w:rFonts w:hint="eastAsia" w:ascii="仿宋" w:hAnsi="仿宋" w:eastAsia="仿宋" w:cs="仿宋"/>
                <w:b/>
                <w:color w:val="auto"/>
                <w:sz w:val="22"/>
                <w:szCs w:val="20"/>
                <w:highlight w:val="none"/>
                <w:lang w:val="en-US" w:eastAsia="zh-CN"/>
              </w:rPr>
              <w:t>场地装修费</w:t>
            </w:r>
          </w:p>
        </w:tc>
        <w:tc>
          <w:tcPr>
            <w:tcW w:w="2645" w:type="dxa"/>
            <w:gridSpan w:val="6"/>
            <w:tcBorders>
              <w:left w:val="single" w:color="auto" w:sz="4" w:space="0"/>
              <w:bottom w:val="single" w:color="auto" w:sz="4" w:space="0"/>
            </w:tcBorders>
            <w:vAlign w:val="center"/>
          </w:tcPr>
          <w:p w14:paraId="0BF4E70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44ED0FD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p w14:paraId="2AE5A6F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c>
          <w:tcPr>
            <w:tcW w:w="1294" w:type="dxa"/>
            <w:gridSpan w:val="3"/>
            <w:tcBorders>
              <w:left w:val="nil"/>
              <w:bottom w:val="single" w:color="auto" w:sz="4" w:space="0"/>
              <w:right w:val="single" w:color="000000" w:sz="4" w:space="0"/>
            </w:tcBorders>
            <w:vAlign w:val="center"/>
          </w:tcPr>
          <w:p w14:paraId="63FE74D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0"/>
                <w:highlight w:val="none"/>
              </w:rPr>
            </w:pPr>
          </w:p>
        </w:tc>
        <w:tc>
          <w:tcPr>
            <w:tcW w:w="2431" w:type="dxa"/>
            <w:gridSpan w:val="5"/>
            <w:tcBorders>
              <w:left w:val="single" w:color="000000" w:sz="4" w:space="0"/>
              <w:bottom w:val="single" w:color="auto" w:sz="4" w:space="0"/>
              <w:right w:val="single" w:color="auto" w:sz="12" w:space="0"/>
            </w:tcBorders>
            <w:vAlign w:val="center"/>
          </w:tcPr>
          <w:p w14:paraId="6E11050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2"/>
                <w:szCs w:val="20"/>
                <w:highlight w:val="none"/>
              </w:rPr>
            </w:pPr>
          </w:p>
        </w:tc>
      </w:tr>
      <w:tr w14:paraId="119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41EBE40A">
            <w:pPr>
              <w:keepNext w:val="0"/>
              <w:keepLines w:val="0"/>
              <w:widowControl/>
              <w:suppressLineNumbers w:val="0"/>
              <w:spacing w:before="0" w:beforeAutospacing="0" w:after="0" w:afterAutospacing="0"/>
              <w:ind w:left="-173" w:leftChars="-54" w:right="0"/>
              <w:jc w:val="center"/>
              <w:rPr>
                <w:rFonts w:hint="eastAsia" w:ascii="仿宋" w:hAnsi="仿宋" w:eastAsia="仿宋" w:cs="仿宋"/>
                <w:color w:val="auto"/>
                <w:sz w:val="22"/>
                <w:szCs w:val="20"/>
                <w:highlight w:val="none"/>
              </w:rPr>
            </w:pPr>
            <w:r>
              <w:rPr>
                <w:rFonts w:hint="eastAsia" w:ascii="仿宋" w:hAnsi="仿宋" w:eastAsia="仿宋" w:cs="仿宋"/>
                <w:b/>
                <w:color w:val="auto"/>
                <w:sz w:val="24"/>
                <w:szCs w:val="24"/>
                <w:highlight w:val="none"/>
              </w:rPr>
              <w:t>主要技术指标、配置清单、保修及售后</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招标文档中核心技术参数需从下列主要技术指标中进行遴选，如有变更或增加，按文件规定重新论证</w:t>
            </w:r>
            <w:r>
              <w:rPr>
                <w:rFonts w:hint="eastAsia" w:ascii="仿宋" w:hAnsi="仿宋" w:eastAsia="仿宋" w:cs="仿宋"/>
                <w:color w:val="auto"/>
                <w:sz w:val="21"/>
                <w:szCs w:val="21"/>
                <w:highlight w:val="none"/>
              </w:rPr>
              <w:t>）</w:t>
            </w:r>
          </w:p>
        </w:tc>
      </w:tr>
      <w:tr w14:paraId="5EDF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17"/>
            <w:tcBorders>
              <w:left w:val="single" w:color="auto" w:sz="12" w:space="0"/>
              <w:bottom w:val="single" w:color="auto" w:sz="4" w:space="0"/>
              <w:right w:val="single" w:color="auto" w:sz="12" w:space="0"/>
            </w:tcBorders>
            <w:vAlign w:val="center"/>
          </w:tcPr>
          <w:p w14:paraId="67F3CEF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（内容多的另附页。）</w:t>
            </w:r>
          </w:p>
          <w:p w14:paraId="317C5722">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主</w:t>
            </w:r>
            <w:r>
              <w:rPr>
                <w:rFonts w:hint="eastAsia" w:ascii="仿宋" w:hAnsi="仿宋" w:eastAsia="仿宋" w:cs="仿宋"/>
                <w:b/>
                <w:color w:val="auto"/>
                <w:sz w:val="21"/>
                <w:szCs w:val="21"/>
                <w:highlight w:val="none"/>
                <w:lang w:val="en-US" w:eastAsia="zh-CN"/>
              </w:rPr>
              <w:t>要</w:t>
            </w:r>
            <w:r>
              <w:rPr>
                <w:rFonts w:hint="eastAsia" w:ascii="仿宋" w:hAnsi="仿宋" w:eastAsia="仿宋" w:cs="仿宋"/>
                <w:b/>
                <w:color w:val="auto"/>
                <w:sz w:val="21"/>
                <w:szCs w:val="21"/>
                <w:highlight w:val="none"/>
              </w:rPr>
              <w:t>技术参数</w:t>
            </w:r>
            <w:r>
              <w:rPr>
                <w:rFonts w:hint="eastAsia" w:ascii="仿宋" w:hAnsi="仿宋" w:eastAsia="仿宋" w:cs="仿宋"/>
                <w:color w:val="auto"/>
                <w:sz w:val="21"/>
                <w:szCs w:val="21"/>
                <w:highlight w:val="none"/>
              </w:rPr>
              <w:t>（主要技术参数的拟定</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满足3个品牌以上的要求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写明规格、数量和详细配置，其中信息化设备如</w:t>
            </w:r>
            <w:r>
              <w:rPr>
                <w:rFonts w:hint="eastAsia" w:ascii="仿宋" w:hAnsi="仿宋" w:eastAsia="仿宋" w:cs="仿宋"/>
                <w:color w:val="auto"/>
                <w:sz w:val="21"/>
                <w:szCs w:val="21"/>
                <w:highlight w:val="none"/>
                <w:lang w:val="en-US" w:eastAsia="zh-CN"/>
              </w:rPr>
              <w:t>各类计算机、云计算主机、</w:t>
            </w:r>
            <w:r>
              <w:rPr>
                <w:rFonts w:hint="eastAsia" w:ascii="仿宋" w:hAnsi="仿宋" w:eastAsia="仿宋" w:cs="仿宋"/>
                <w:color w:val="auto"/>
                <w:sz w:val="21"/>
                <w:szCs w:val="21"/>
                <w:highlight w:val="none"/>
              </w:rPr>
              <w:t>大屏</w:t>
            </w:r>
            <w:r>
              <w:rPr>
                <w:rFonts w:hint="eastAsia" w:ascii="仿宋" w:hAnsi="仿宋" w:eastAsia="仿宋" w:cs="仿宋"/>
                <w:color w:val="auto"/>
                <w:sz w:val="21"/>
                <w:szCs w:val="21"/>
                <w:highlight w:val="none"/>
                <w:lang w:val="en-US" w:eastAsia="zh-CN"/>
              </w:rPr>
              <w:t>一体机、工控机</w:t>
            </w:r>
            <w:r>
              <w:rPr>
                <w:rFonts w:hint="eastAsia" w:ascii="仿宋" w:hAnsi="仿宋" w:eastAsia="仿宋" w:cs="仿宋"/>
                <w:color w:val="auto"/>
                <w:sz w:val="21"/>
                <w:szCs w:val="21"/>
                <w:highlight w:val="none"/>
              </w:rPr>
              <w:t>等须明确CPU、操作系统、数据库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中间件</w:t>
            </w:r>
            <w:r>
              <w:rPr>
                <w:rFonts w:hint="eastAsia" w:ascii="仿宋" w:hAnsi="仿宋" w:eastAsia="仿宋" w:cs="仿宋"/>
                <w:color w:val="auto"/>
                <w:sz w:val="21"/>
                <w:szCs w:val="21"/>
                <w:highlight w:val="none"/>
              </w:rPr>
              <w:t>等信息）</w:t>
            </w:r>
            <w:r>
              <w:rPr>
                <w:rFonts w:hint="eastAsia" w:ascii="仿宋" w:hAnsi="仿宋" w:eastAsia="仿宋" w:cs="仿宋"/>
                <w:b/>
                <w:color w:val="auto"/>
                <w:sz w:val="21"/>
                <w:szCs w:val="21"/>
                <w:highlight w:val="none"/>
              </w:rPr>
              <w:t>：</w:t>
            </w:r>
          </w:p>
          <w:p w14:paraId="01C75B70">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p w14:paraId="5F14A9E3">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p w14:paraId="3FC1A93F">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p w14:paraId="408213B8">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5CA3AFF8">
            <w:pPr>
              <w:keepNext w:val="0"/>
              <w:keepLines w:val="0"/>
              <w:widowControl/>
              <w:suppressLineNumbers w:val="0"/>
              <w:spacing w:before="0" w:beforeAutospacing="0" w:after="0" w:afterAutospacing="0"/>
              <w:ind w:left="-173" w:leftChars="-54" w:right="0"/>
              <w:jc w:val="center"/>
              <w:rPr>
                <w:rFonts w:hint="eastAsia" w:ascii="仿宋" w:hAnsi="仿宋" w:eastAsia="仿宋" w:cs="仿宋"/>
                <w:b/>
                <w:color w:val="auto"/>
                <w:sz w:val="24"/>
                <w:szCs w:val="24"/>
                <w:highlight w:val="none"/>
              </w:rPr>
            </w:pPr>
          </w:p>
        </w:tc>
      </w:tr>
      <w:tr w14:paraId="7A3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EEDBEC9">
            <w:pPr>
              <w:keepNext w:val="0"/>
              <w:keepLines w:val="0"/>
              <w:widowControl/>
              <w:suppressLineNumbers w:val="0"/>
              <w:spacing w:before="0" w:beforeAutospacing="0" w:after="0" w:afterAutospacing="0"/>
              <w:ind w:left="360" w:right="0"/>
              <w:jc w:val="both"/>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附件技术参数：</w:t>
            </w:r>
            <w:r>
              <w:rPr>
                <w:rFonts w:hint="eastAsia" w:ascii="仿宋" w:hAnsi="仿宋" w:eastAsia="仿宋" w:cs="仿宋"/>
                <w:color w:val="auto"/>
                <w:sz w:val="21"/>
                <w:szCs w:val="21"/>
                <w:highlight w:val="none"/>
              </w:rPr>
              <w:t>（各种配件或附件等，写明规格和数量，要列明详细的配置，无此项内容则写“无”）</w:t>
            </w:r>
          </w:p>
          <w:p w14:paraId="548F1113">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p w14:paraId="1B52410A">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p w14:paraId="7E3C2B6A">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p w14:paraId="2641350F">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47E917E6">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p>
          <w:p w14:paraId="34DF75BC">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p>
          <w:p w14:paraId="2401572F">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p>
          <w:p w14:paraId="7E1A142C">
            <w:pPr>
              <w:keepNext w:val="0"/>
              <w:keepLines w:val="0"/>
              <w:widowControl/>
              <w:suppressLineNumbers w:val="0"/>
              <w:spacing w:before="0" w:beforeAutospacing="0" w:after="0" w:afterAutospacing="0"/>
              <w:ind w:left="360" w:right="0"/>
              <w:jc w:val="both"/>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eastAsia="zh-CN"/>
              </w:rPr>
              <w:t>其他</w:t>
            </w:r>
            <w:r>
              <w:rPr>
                <w:rFonts w:hint="eastAsia" w:ascii="仿宋" w:hAnsi="仿宋" w:eastAsia="仿宋" w:cs="仿宋"/>
                <w:b/>
                <w:color w:val="auto"/>
                <w:sz w:val="21"/>
                <w:szCs w:val="21"/>
                <w:highlight w:val="none"/>
              </w:rPr>
              <w:t>要求：</w:t>
            </w:r>
            <w:r>
              <w:rPr>
                <w:rFonts w:hint="eastAsia" w:ascii="仿宋" w:hAnsi="仿宋" w:eastAsia="仿宋" w:cs="仿宋"/>
                <w:color w:val="auto"/>
                <w:sz w:val="21"/>
                <w:szCs w:val="21"/>
                <w:highlight w:val="none"/>
              </w:rPr>
              <w:t>（包括特种设备、含气瓶配套、涉及辐射安全的</w:t>
            </w:r>
            <w:r>
              <w:rPr>
                <w:rFonts w:hint="eastAsia" w:ascii="仿宋" w:hAnsi="仿宋" w:eastAsia="仿宋" w:cs="仿宋"/>
                <w:color w:val="auto"/>
                <w:sz w:val="21"/>
                <w:szCs w:val="21"/>
                <w:highlight w:val="none"/>
                <w:lang w:eastAsia="zh-CN"/>
              </w:rPr>
              <w:t>仪器</w:t>
            </w:r>
            <w:r>
              <w:rPr>
                <w:rFonts w:hint="eastAsia" w:ascii="仿宋" w:hAnsi="仿宋" w:eastAsia="仿宋" w:cs="仿宋"/>
                <w:color w:val="auto"/>
                <w:sz w:val="21"/>
                <w:szCs w:val="21"/>
                <w:highlight w:val="none"/>
              </w:rPr>
              <w:t>设备生产厂商要取得所需许可证；</w:t>
            </w:r>
            <w:r>
              <w:rPr>
                <w:rFonts w:hint="eastAsia" w:ascii="仿宋" w:hAnsi="仿宋" w:eastAsia="仿宋" w:cs="仿宋"/>
                <w:color w:val="auto"/>
                <w:sz w:val="21"/>
                <w:szCs w:val="21"/>
                <w:highlight w:val="none"/>
                <w:lang w:eastAsia="zh-CN"/>
              </w:rPr>
              <w:t>仪器</w:t>
            </w:r>
            <w:r>
              <w:rPr>
                <w:rFonts w:hint="eastAsia" w:ascii="仿宋" w:hAnsi="仿宋" w:eastAsia="仿宋" w:cs="仿宋"/>
                <w:color w:val="auto"/>
                <w:sz w:val="21"/>
                <w:szCs w:val="21"/>
                <w:highlight w:val="none"/>
              </w:rPr>
              <w:t>设备安装所需的场地配套改造情况；有关软/硬件需求、网络接入条件及网络安全需求等；</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需保修或售</w:t>
            </w:r>
            <w:r>
              <w:rPr>
                <w:rFonts w:hint="eastAsia" w:ascii="仿宋" w:hAnsi="仿宋" w:eastAsia="仿宋" w:cs="仿宋"/>
                <w:color w:val="auto"/>
                <w:sz w:val="21"/>
                <w:szCs w:val="21"/>
                <w:highlight w:val="none"/>
                <w:lang w:eastAsia="zh-CN"/>
              </w:rPr>
              <w:t>后需</w:t>
            </w:r>
            <w:r>
              <w:rPr>
                <w:rFonts w:hint="eastAsia" w:ascii="仿宋" w:hAnsi="仿宋" w:eastAsia="仿宋" w:cs="仿宋"/>
                <w:color w:val="auto"/>
                <w:sz w:val="21"/>
                <w:szCs w:val="21"/>
                <w:highlight w:val="none"/>
              </w:rPr>
              <w:t>要特别说明的要求；</w:t>
            </w:r>
            <w:r>
              <w:rPr>
                <w:rFonts w:hint="eastAsia" w:ascii="仿宋" w:hAnsi="仿宋" w:eastAsia="仿宋" w:cs="仿宋"/>
                <w:color w:val="auto"/>
                <w:sz w:val="21"/>
                <w:szCs w:val="21"/>
                <w:highlight w:val="none"/>
                <w:lang w:val="en-US" w:eastAsia="zh-CN"/>
              </w:rPr>
              <w:t>学校云服务资源需求；</w:t>
            </w:r>
            <w:r>
              <w:rPr>
                <w:rFonts w:hint="eastAsia" w:ascii="仿宋" w:hAnsi="仿宋" w:eastAsia="仿宋" w:cs="仿宋"/>
                <w:color w:val="auto"/>
                <w:sz w:val="21"/>
                <w:szCs w:val="21"/>
                <w:highlight w:val="none"/>
              </w:rPr>
              <w:t>无此项要求则写“无”）</w:t>
            </w:r>
          </w:p>
          <w:p w14:paraId="00DAA53C">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p>
          <w:p w14:paraId="6499BE88">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p>
          <w:p w14:paraId="65BA098F">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p>
          <w:p w14:paraId="2826686C">
            <w:pPr>
              <w:keepNext w:val="0"/>
              <w:keepLines w:val="0"/>
              <w:widowControl/>
              <w:suppressLineNumbers w:val="0"/>
              <w:spacing w:before="0" w:beforeAutospacing="0" w:after="0" w:afterAutospacing="0"/>
              <w:ind w:left="360" w:right="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421FF620">
            <w:pPr>
              <w:keepNext w:val="0"/>
              <w:keepLines w:val="0"/>
              <w:widowControl/>
              <w:suppressLineNumbers w:val="0"/>
              <w:spacing w:before="0" w:beforeAutospacing="0" w:after="0" w:afterAutospacing="0"/>
              <w:ind w:left="360" w:right="0"/>
              <w:jc w:val="both"/>
              <w:rPr>
                <w:rFonts w:hint="eastAsia" w:ascii="仿宋" w:hAnsi="仿宋" w:eastAsia="仿宋" w:cs="仿宋"/>
                <w:color w:val="auto"/>
                <w:sz w:val="28"/>
                <w:szCs w:val="28"/>
                <w:highlight w:val="none"/>
              </w:rPr>
            </w:pPr>
          </w:p>
        </w:tc>
      </w:tr>
      <w:tr w14:paraId="1271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828DB4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二、论证项目</w:t>
            </w:r>
          </w:p>
        </w:tc>
      </w:tr>
      <w:tr w14:paraId="101B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387C357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1"/>
                <w:highlight w:val="none"/>
              </w:rPr>
            </w:pPr>
            <w:r>
              <w:rPr>
                <w:rFonts w:hint="eastAsia" w:ascii="仿宋" w:hAnsi="仿宋" w:eastAsia="仿宋" w:cs="仿宋"/>
                <w:b/>
                <w:color w:val="auto"/>
                <w:sz w:val="24"/>
                <w:szCs w:val="24"/>
                <w:highlight w:val="none"/>
              </w:rPr>
              <w:t>1.购置理由及使用效益分析</w:t>
            </w:r>
            <w:r>
              <w:rPr>
                <w:rFonts w:hint="eastAsia" w:ascii="仿宋" w:hAnsi="仿宋" w:eastAsia="仿宋" w:cs="仿宋"/>
                <w:color w:val="auto"/>
                <w:sz w:val="21"/>
                <w:szCs w:val="21"/>
                <w:highlight w:val="none"/>
              </w:rPr>
              <w:t>（拟购</w:t>
            </w:r>
            <w:r>
              <w:rPr>
                <w:rFonts w:hint="eastAsia" w:ascii="仿宋" w:hAnsi="仿宋" w:eastAsia="仿宋" w:cs="仿宋"/>
                <w:color w:val="auto"/>
                <w:sz w:val="21"/>
                <w:szCs w:val="21"/>
                <w:highlight w:val="none"/>
                <w:lang w:eastAsia="zh-CN"/>
              </w:rPr>
              <w:t>仪器</w:t>
            </w:r>
            <w:r>
              <w:rPr>
                <w:rFonts w:hint="eastAsia" w:ascii="仿宋" w:hAnsi="仿宋" w:eastAsia="仿宋" w:cs="仿宋"/>
                <w:color w:val="auto"/>
                <w:sz w:val="21"/>
                <w:szCs w:val="21"/>
                <w:highlight w:val="none"/>
              </w:rPr>
              <w:t>设备的必要性，突出对学校相关学科发展、人才培养、科学研究、人才引进等的支撑作用；</w:t>
            </w:r>
            <w:r>
              <w:rPr>
                <w:rFonts w:hint="eastAsia" w:ascii="仿宋" w:hAnsi="仿宋" w:eastAsia="仿宋" w:cs="仿宋"/>
                <w:color w:val="auto"/>
                <w:sz w:val="21"/>
                <w:szCs w:val="21"/>
                <w:highlight w:val="none"/>
                <w:lang w:val="en-US" w:eastAsia="zh-CN"/>
              </w:rPr>
              <w:t>突出与现有实验平台设备功能的差异性和关联性；</w:t>
            </w:r>
            <w:r>
              <w:rPr>
                <w:rFonts w:hint="eastAsia" w:ascii="仿宋" w:hAnsi="仿宋" w:eastAsia="仿宋" w:cs="仿宋"/>
                <w:color w:val="auto"/>
                <w:sz w:val="21"/>
                <w:szCs w:val="21"/>
                <w:highlight w:val="none"/>
              </w:rPr>
              <w:t>预期效益及风险分析；预计年度运行机时数）</w:t>
            </w:r>
          </w:p>
        </w:tc>
      </w:tr>
      <w:tr w14:paraId="3A58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71DF9C98">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购置的目的和用途：</w:t>
            </w:r>
            <w:r>
              <w:rPr>
                <w:rFonts w:hint="eastAsia" w:ascii="仿宋" w:hAnsi="仿宋" w:eastAsia="仿宋" w:cs="仿宋"/>
                <w:b/>
                <w:color w:val="auto"/>
                <w:sz w:val="22"/>
                <w:szCs w:val="22"/>
                <w:highlight w:val="none"/>
                <w:lang w:eastAsia="zh-CN"/>
              </w:rPr>
              <w:t>（</w:t>
            </w:r>
            <w:r>
              <w:rPr>
                <w:rFonts w:hint="eastAsia" w:ascii="仿宋" w:hAnsi="仿宋" w:eastAsia="仿宋" w:cs="仿宋"/>
                <w:color w:val="auto"/>
                <w:sz w:val="22"/>
                <w:szCs w:val="22"/>
                <w:highlight w:val="none"/>
              </w:rPr>
              <w:t>简述开展哪方面的教学、科研、社会服务等工作需用到该</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设备，主要解决什么问题</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尤指关键问题或瓶颈问题</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适用对象或实验对象是什么等，</w:t>
            </w:r>
            <w:r>
              <w:rPr>
                <w:rFonts w:hint="eastAsia" w:ascii="仿宋" w:hAnsi="仿宋" w:eastAsia="仿宋" w:cs="仿宋"/>
                <w:color w:val="auto"/>
                <w:sz w:val="22"/>
                <w:szCs w:val="22"/>
                <w:highlight w:val="none"/>
                <w:lang w:val="en-US" w:eastAsia="zh-CN"/>
              </w:rPr>
              <w:t>设备购置的必要性、与原有实验设备功能的差异性是什么，</w:t>
            </w:r>
            <w:r>
              <w:rPr>
                <w:rFonts w:hint="eastAsia" w:ascii="仿宋" w:hAnsi="仿宋" w:eastAsia="仿宋" w:cs="仿宋"/>
                <w:color w:val="auto"/>
                <w:sz w:val="22"/>
                <w:szCs w:val="22"/>
                <w:highlight w:val="none"/>
              </w:rPr>
              <w:t>此次购置是新增、更换还是增补等。</w:t>
            </w:r>
            <w:r>
              <w:rPr>
                <w:rFonts w:hint="eastAsia" w:ascii="仿宋" w:hAnsi="仿宋" w:eastAsia="仿宋" w:cs="仿宋"/>
                <w:color w:val="auto"/>
                <w:sz w:val="22"/>
                <w:szCs w:val="22"/>
                <w:highlight w:val="none"/>
                <w:lang w:eastAsia="zh-CN"/>
              </w:rPr>
              <w:t>）</w:t>
            </w:r>
          </w:p>
          <w:p w14:paraId="05F7224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437B5E83">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0317685E">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A628FDC">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0FDEDE63">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E34FF9F">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选型和配置的合理性说明：</w:t>
            </w:r>
            <w:r>
              <w:rPr>
                <w:rFonts w:hint="eastAsia" w:ascii="仿宋" w:hAnsi="仿宋" w:eastAsia="仿宋" w:cs="仿宋"/>
                <w:color w:val="auto"/>
                <w:sz w:val="22"/>
                <w:szCs w:val="22"/>
                <w:highlight w:val="none"/>
              </w:rPr>
              <w:t>（若是原有</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设备升级、设备配置或配件特殊的，需说明选型或配置的合理性。</w:t>
            </w:r>
            <w:r>
              <w:rPr>
                <w:rFonts w:hint="eastAsia" w:ascii="仿宋" w:hAnsi="仿宋" w:eastAsia="仿宋" w:cs="仿宋"/>
                <w:color w:val="auto"/>
                <w:sz w:val="22"/>
                <w:szCs w:val="22"/>
                <w:highlight w:val="none"/>
                <w:lang w:eastAsia="zh-CN"/>
              </w:rPr>
              <w:t>）</w:t>
            </w:r>
          </w:p>
          <w:p w14:paraId="127B9F02">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7C4280EE">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10BC1C20">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2F78264">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12673C21">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4646B8C6">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购置数量合理性说明：</w:t>
            </w:r>
            <w:r>
              <w:rPr>
                <w:rFonts w:hint="eastAsia" w:ascii="仿宋" w:hAnsi="仿宋" w:eastAsia="仿宋" w:cs="仿宋"/>
                <w:color w:val="auto"/>
                <w:sz w:val="22"/>
                <w:szCs w:val="22"/>
                <w:highlight w:val="none"/>
              </w:rPr>
              <w:t>（非教学类购置同类</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设备2台（含）以上的要说明购置数量的合理性）</w:t>
            </w:r>
          </w:p>
          <w:p w14:paraId="775C9997">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15284E3E">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66D1A4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B1E3919">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57361CA">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28AFD9E">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使用需求量年使用率：</w:t>
            </w:r>
            <w:r>
              <w:rPr>
                <w:rFonts w:hint="eastAsia" w:ascii="仿宋" w:hAnsi="仿宋" w:eastAsia="仿宋" w:cs="仿宋"/>
                <w:b/>
                <w:color w:val="auto"/>
                <w:sz w:val="22"/>
                <w:szCs w:val="22"/>
                <w:highlight w:val="none"/>
                <w:lang w:eastAsia="zh-CN"/>
              </w:rPr>
              <w:t>（</w:t>
            </w:r>
            <w:r>
              <w:rPr>
                <w:rFonts w:hint="eastAsia" w:ascii="仿宋" w:hAnsi="仿宋" w:eastAsia="仿宋" w:cs="仿宋"/>
                <w:color w:val="auto"/>
                <w:sz w:val="22"/>
                <w:szCs w:val="22"/>
                <w:highlight w:val="none"/>
              </w:rPr>
              <w:t>估算该</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设备投入使用后，有多少教学、科研和社会服务工作量（如课程数及教学时数、学生人数、课题数、样品数等）支撑该</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设备的使用，每年的使用机时数或教学人时数（含对外开放共享机时）多少。</w:t>
            </w:r>
            <w:r>
              <w:rPr>
                <w:rFonts w:hint="eastAsia" w:ascii="仿宋" w:hAnsi="仿宋" w:eastAsia="仿宋" w:cs="仿宋"/>
                <w:color w:val="auto"/>
                <w:sz w:val="22"/>
                <w:szCs w:val="22"/>
                <w:highlight w:val="none"/>
                <w:lang w:eastAsia="zh-CN"/>
              </w:rPr>
              <w:t>）</w:t>
            </w:r>
          </w:p>
          <w:p w14:paraId="494AAFBD">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3E351F63">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1A9EE00">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3EF3AE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50E0FF8">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16F129CA">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预期使用效益：</w:t>
            </w:r>
            <w:r>
              <w:rPr>
                <w:rFonts w:hint="eastAsia" w:ascii="仿宋" w:hAnsi="仿宋" w:eastAsia="仿宋" w:cs="仿宋"/>
                <w:b/>
                <w:color w:val="auto"/>
                <w:sz w:val="22"/>
                <w:szCs w:val="22"/>
                <w:highlight w:val="none"/>
                <w:lang w:eastAsia="zh-CN"/>
              </w:rPr>
              <w:t>（</w:t>
            </w:r>
            <w:r>
              <w:rPr>
                <w:rFonts w:hint="eastAsia" w:ascii="仿宋" w:hAnsi="仿宋" w:eastAsia="仿宋" w:cs="仿宋"/>
                <w:color w:val="auto"/>
                <w:sz w:val="22"/>
                <w:szCs w:val="22"/>
                <w:highlight w:val="none"/>
              </w:rPr>
              <w:t>进行成本效益分析，效益是指教学、科研和社会服务等方面可能产出的效益，成本包括</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设备的预期寿命、设备运行所需配套设备（设施）和环境成本、消耗品成本、时间成本、维护成本、操作和管理人员的成本等。</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 xml:space="preserve"> </w:t>
            </w:r>
          </w:p>
          <w:p w14:paraId="71597338">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52CE87C2">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4A2C63E1">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032B6A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E71D38F">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1465DF8F">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风险分析</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涉及到安全风险的要说明存在何种安全风险及风险级别、相应的安全防护措施，并按规定提供安全相关风险评价专家论证意见或有资质的第三方环评报告等附件。</w:t>
            </w:r>
            <w:r>
              <w:rPr>
                <w:rFonts w:hint="eastAsia" w:ascii="仿宋" w:hAnsi="仿宋" w:eastAsia="仿宋" w:cs="仿宋"/>
                <w:color w:val="auto"/>
                <w:sz w:val="22"/>
                <w:szCs w:val="22"/>
                <w:highlight w:val="none"/>
                <w:lang w:eastAsia="zh-CN"/>
              </w:rPr>
              <w:t>）</w:t>
            </w:r>
          </w:p>
          <w:p w14:paraId="43FFE8C2">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02B10AC0">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748824F2">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08AD54C8">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0BF8D04">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对外开放共享情况：</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指在满足本单位使用前提下可能的对外开放共享机时。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 xml:space="preserve"> </w:t>
            </w:r>
          </w:p>
          <w:p w14:paraId="3AEAE8DA">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0D39C0B7">
            <w:pPr>
              <w:keepNext w:val="0"/>
              <w:keepLines w:val="0"/>
              <w:widowControl/>
              <w:suppressLineNumbers w:val="0"/>
              <w:spacing w:before="0" w:beforeAutospacing="0" w:after="0" w:afterAutospacing="0"/>
              <w:ind w:left="360" w:right="0" w:firstLine="120" w:firstLineChars="50"/>
              <w:jc w:val="both"/>
              <w:rPr>
                <w:rFonts w:hint="eastAsia" w:ascii="仿宋" w:hAnsi="仿宋" w:eastAsia="仿宋" w:cs="仿宋"/>
                <w:color w:val="auto"/>
                <w:sz w:val="24"/>
                <w:szCs w:val="24"/>
                <w:highlight w:val="none"/>
              </w:rPr>
            </w:pPr>
          </w:p>
          <w:p w14:paraId="24A1B1C2">
            <w:pPr>
              <w:keepNext w:val="0"/>
              <w:keepLines w:val="0"/>
              <w:widowControl/>
              <w:suppressLineNumbers w:val="0"/>
              <w:spacing w:before="0" w:beforeAutospacing="0" w:after="0" w:afterAutospacing="0"/>
              <w:ind w:left="360" w:right="0" w:firstLine="120" w:firstLineChars="50"/>
              <w:jc w:val="both"/>
              <w:rPr>
                <w:rFonts w:hint="eastAsia" w:ascii="仿宋" w:hAnsi="仿宋" w:eastAsia="仿宋" w:cs="仿宋"/>
                <w:color w:val="auto"/>
                <w:sz w:val="24"/>
                <w:szCs w:val="24"/>
                <w:highlight w:val="none"/>
              </w:rPr>
            </w:pPr>
          </w:p>
          <w:p w14:paraId="4FB5038A">
            <w:pPr>
              <w:keepNext w:val="0"/>
              <w:keepLines w:val="0"/>
              <w:widowControl/>
              <w:suppressLineNumbers w:val="0"/>
              <w:spacing w:before="0" w:beforeAutospacing="0" w:after="0" w:afterAutospacing="0"/>
              <w:ind w:left="360" w:right="0" w:firstLine="120" w:firstLineChars="50"/>
              <w:jc w:val="both"/>
              <w:rPr>
                <w:rFonts w:hint="eastAsia" w:ascii="仿宋" w:hAnsi="仿宋" w:eastAsia="仿宋" w:cs="仿宋"/>
                <w:color w:val="auto"/>
                <w:sz w:val="24"/>
                <w:szCs w:val="24"/>
                <w:highlight w:val="none"/>
              </w:rPr>
            </w:pPr>
          </w:p>
        </w:tc>
      </w:tr>
      <w:tr w14:paraId="349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7"/>
            <w:tcBorders>
              <w:top w:val="single" w:color="auto" w:sz="4" w:space="0"/>
              <w:left w:val="single" w:color="auto" w:sz="12" w:space="0"/>
              <w:bottom w:val="single" w:color="auto" w:sz="4" w:space="0"/>
              <w:right w:val="single" w:color="auto" w:sz="12" w:space="0"/>
            </w:tcBorders>
            <w:vAlign w:val="center"/>
          </w:tcPr>
          <w:p w14:paraId="0A6089F5">
            <w:pPr>
              <w:keepNext w:val="0"/>
              <w:keepLines w:val="0"/>
              <w:widowControl/>
              <w:suppressLineNumbers w:val="0"/>
              <w:spacing w:before="0" w:beforeAutospacing="0" w:after="0" w:afterAutospacing="0"/>
              <w:ind w:left="0" w:leftChars="0" w:right="0" w:firstLine="0" w:firstLineChars="0"/>
              <w:jc w:val="center"/>
              <w:rPr>
                <w:rFonts w:hint="eastAsia" w:ascii="仿宋" w:hAnsi="仿宋" w:eastAsia="仿宋" w:cs="仿宋"/>
                <w:b/>
                <w:color w:val="auto"/>
                <w:sz w:val="22"/>
                <w:szCs w:val="22"/>
                <w:highlight w:val="none"/>
              </w:rPr>
            </w:pPr>
            <w:r>
              <w:rPr>
                <w:rFonts w:hint="eastAsia" w:ascii="仿宋" w:hAnsi="仿宋" w:eastAsia="仿宋" w:cs="仿宋"/>
                <w:b/>
                <w:color w:val="auto"/>
                <w:sz w:val="24"/>
                <w:szCs w:val="24"/>
                <w:highlight w:val="none"/>
              </w:rPr>
              <w:t>2.选型理由</w:t>
            </w:r>
            <w:r>
              <w:rPr>
                <w:rFonts w:hint="eastAsia" w:ascii="仿宋" w:hAnsi="仿宋" w:eastAsia="仿宋" w:cs="仿宋"/>
                <w:b w:val="0"/>
                <w:bCs/>
                <w:color w:val="auto"/>
                <w:sz w:val="24"/>
                <w:szCs w:val="24"/>
                <w:highlight w:val="none"/>
              </w:rPr>
              <w:t>（拟购仪器设备功能、相关技术指标及价格的先进性、适用性、合理性、排他性。对于单一来源采购和进口</w:t>
            </w:r>
            <w:r>
              <w:rPr>
                <w:rFonts w:hint="eastAsia" w:ascii="仿宋" w:hAnsi="仿宋" w:eastAsia="仿宋" w:cs="仿宋"/>
                <w:b w:val="0"/>
                <w:bCs/>
                <w:color w:val="auto"/>
                <w:sz w:val="24"/>
                <w:szCs w:val="24"/>
                <w:highlight w:val="none"/>
                <w:lang w:eastAsia="zh-CN"/>
              </w:rPr>
              <w:t>仪器</w:t>
            </w:r>
            <w:r>
              <w:rPr>
                <w:rFonts w:hint="eastAsia" w:ascii="仿宋" w:hAnsi="仿宋" w:eastAsia="仿宋" w:cs="仿宋"/>
                <w:b w:val="0"/>
                <w:bCs/>
                <w:color w:val="auto"/>
                <w:sz w:val="24"/>
                <w:szCs w:val="24"/>
                <w:highlight w:val="none"/>
              </w:rPr>
              <w:t>设备采购须说明缘由）</w:t>
            </w:r>
          </w:p>
        </w:tc>
      </w:tr>
      <w:tr w14:paraId="1ED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7"/>
            <w:tcBorders>
              <w:top w:val="single" w:color="auto" w:sz="4" w:space="0"/>
              <w:left w:val="single" w:color="auto" w:sz="12" w:space="0"/>
              <w:right w:val="single" w:color="auto" w:sz="12" w:space="0"/>
            </w:tcBorders>
            <w:vAlign w:val="center"/>
          </w:tcPr>
          <w:p w14:paraId="7C3DAADE">
            <w:pPr>
              <w:keepNext w:val="0"/>
              <w:keepLines w:val="0"/>
              <w:widowControl/>
              <w:suppressLineNumbers w:val="0"/>
              <w:spacing w:before="0" w:beforeAutospacing="0" w:after="0" w:afterAutospacing="0"/>
              <w:ind w:left="-796" w:leftChars="-324" w:right="0" w:hanging="241" w:hangingChars="100"/>
              <w:rPr>
                <w:rFonts w:hint="eastAsia" w:ascii="仿宋" w:hAnsi="仿宋" w:eastAsia="仿宋" w:cs="仿宋"/>
                <w:color w:val="auto"/>
                <w:sz w:val="24"/>
                <w:szCs w:val="20"/>
                <w:highlight w:val="none"/>
              </w:rPr>
            </w:pPr>
            <w:r>
              <w:rPr>
                <w:rFonts w:hint="eastAsia" w:ascii="仿宋" w:hAnsi="仿宋" w:eastAsia="仿宋" w:cs="仿宋"/>
                <w:b/>
                <w:color w:val="auto"/>
                <w:sz w:val="24"/>
                <w:szCs w:val="20"/>
                <w:highlight w:val="none"/>
              </w:rPr>
              <w:t>查</w:t>
            </w:r>
          </w:p>
          <w:p w14:paraId="06CDB3D6">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rPr>
              <w:t>本单位或校内同类产品数量及其使用情况：</w:t>
            </w:r>
            <w:r>
              <w:rPr>
                <w:rFonts w:hint="eastAsia" w:ascii="仿宋" w:hAnsi="仿宋" w:eastAsia="仿宋" w:cs="仿宋"/>
                <w:color w:val="auto"/>
                <w:sz w:val="22"/>
                <w:szCs w:val="22"/>
                <w:highlight w:val="none"/>
              </w:rPr>
              <w:t>（</w:t>
            </w:r>
            <w:r>
              <w:rPr>
                <w:rFonts w:hint="eastAsia" w:ascii="仿宋" w:hAnsi="仿宋" w:eastAsia="仿宋" w:cs="仿宋"/>
                <w:color w:val="auto"/>
                <w:sz w:val="21"/>
                <w:szCs w:val="21"/>
                <w:highlight w:val="none"/>
              </w:rPr>
              <w:t>说明本单位及校内</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单位是否已有或在途（未入固定资产）的同类</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1"/>
                <w:szCs w:val="21"/>
                <w:highlight w:val="none"/>
              </w:rPr>
              <w:t>设备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若已有同类</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1"/>
                <w:szCs w:val="21"/>
                <w:highlight w:val="none"/>
              </w:rPr>
              <w:t>设备，要说明其数量和放置地点，设备的使用率及完好状况。）</w:t>
            </w:r>
          </w:p>
          <w:p w14:paraId="6B9A38AF">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749F6A79">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同类同档次不同品牌产品的比较：</w:t>
            </w:r>
            <w:r>
              <w:rPr>
                <w:rFonts w:hint="eastAsia" w:ascii="仿宋" w:hAnsi="仿宋" w:eastAsia="仿宋" w:cs="仿宋"/>
                <w:color w:val="auto"/>
                <w:sz w:val="22"/>
                <w:szCs w:val="22"/>
                <w:highlight w:val="none"/>
              </w:rPr>
              <w:t>（同类同档次不同品牌产品</w:t>
            </w:r>
            <w:r>
              <w:rPr>
                <w:rFonts w:hint="eastAsia" w:ascii="仿宋" w:hAnsi="仿宋" w:eastAsia="仿宋" w:cs="仿宋"/>
                <w:color w:val="auto"/>
                <w:sz w:val="22"/>
                <w:szCs w:val="22"/>
                <w:highlight w:val="none"/>
                <w:lang w:eastAsia="zh-CN"/>
              </w:rPr>
              <w:t>在</w:t>
            </w:r>
            <w:r>
              <w:rPr>
                <w:rFonts w:hint="eastAsia" w:ascii="仿宋" w:hAnsi="仿宋" w:eastAsia="仿宋" w:cs="仿宋"/>
                <w:color w:val="auto"/>
                <w:sz w:val="22"/>
                <w:szCs w:val="22"/>
                <w:highlight w:val="none"/>
              </w:rPr>
              <w:t>技术指标和性能、价格、运行成本、质量和信誉、市场占有率以及售后服务等方面的比较。）</w:t>
            </w:r>
          </w:p>
          <w:p w14:paraId="7218309E">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20C4AE52">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单一来源采购理由：</w:t>
            </w:r>
            <w:r>
              <w:rPr>
                <w:rFonts w:hint="eastAsia" w:ascii="仿宋" w:hAnsi="仿宋" w:eastAsia="仿宋" w:cs="仿宋"/>
                <w:color w:val="auto"/>
                <w:sz w:val="22"/>
                <w:szCs w:val="22"/>
                <w:highlight w:val="none"/>
              </w:rPr>
              <w:t>须单一来源采购的关键指标和市场调查情况。</w:t>
            </w:r>
          </w:p>
          <w:p w14:paraId="2FB2142B">
            <w:pPr>
              <w:keepNext w:val="0"/>
              <w:keepLines w:val="0"/>
              <w:widowControl/>
              <w:suppressLineNumbers w:val="0"/>
              <w:spacing w:before="0" w:beforeAutospacing="0" w:after="0" w:afterAutospacing="0"/>
              <w:ind w:left="0" w:right="0"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必须采购进口产品的理由：</w:t>
            </w:r>
          </w:p>
          <w:p w14:paraId="0235BD4F">
            <w:pPr>
              <w:keepNext w:val="0"/>
              <w:keepLines w:val="0"/>
              <w:widowControl/>
              <w:suppressLineNumbers w:val="0"/>
              <w:spacing w:before="0" w:beforeAutospacing="0" w:after="0" w:afterAutospacing="0"/>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（1）说明为完成某项工作需拟购</w:t>
            </w:r>
            <w:r>
              <w:rPr>
                <w:rFonts w:hint="eastAsia" w:ascii="仿宋" w:hAnsi="仿宋" w:eastAsia="仿宋" w:cs="仿宋"/>
                <w:color w:val="auto"/>
                <w:sz w:val="22"/>
                <w:szCs w:val="22"/>
                <w:highlight w:val="none"/>
                <w:lang w:eastAsia="zh-CN"/>
              </w:rPr>
              <w:t>仪器</w:t>
            </w:r>
            <w:r>
              <w:rPr>
                <w:rFonts w:hint="eastAsia" w:ascii="仿宋" w:hAnsi="仿宋" w:eastAsia="仿宋" w:cs="仿宋"/>
                <w:color w:val="auto"/>
                <w:sz w:val="22"/>
                <w:szCs w:val="22"/>
                <w:highlight w:val="none"/>
              </w:rPr>
              <w:t>设备的某项技术指标和功能</w:t>
            </w:r>
            <w:r>
              <w:rPr>
                <w:rFonts w:hint="eastAsia" w:ascii="仿宋" w:hAnsi="仿宋" w:eastAsia="仿宋" w:cs="仿宋"/>
                <w:color w:val="auto"/>
                <w:sz w:val="22"/>
                <w:szCs w:val="22"/>
                <w:highlight w:val="none"/>
                <w:lang w:eastAsia="zh-CN"/>
              </w:rPr>
              <w:t>应达到</w:t>
            </w:r>
            <w:r>
              <w:rPr>
                <w:rFonts w:hint="eastAsia" w:ascii="仿宋" w:hAnsi="仿宋" w:eastAsia="仿宋" w:cs="仿宋"/>
                <w:color w:val="auto"/>
                <w:sz w:val="22"/>
                <w:szCs w:val="22"/>
                <w:highlight w:val="none"/>
              </w:rPr>
              <w:t>什么要求；</w:t>
            </w:r>
          </w:p>
          <w:p w14:paraId="5EE64DF2">
            <w:pPr>
              <w:keepNext w:val="0"/>
              <w:keepLines w:val="0"/>
              <w:widowControl/>
              <w:suppressLineNumbers w:val="0"/>
              <w:spacing w:before="0" w:beforeAutospacing="0" w:after="0" w:afterAutospacing="0"/>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（2）说明进口产品属于下列哪种情形：①中国境内无法获取</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②无法以合理的商业条件获取</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③</w:t>
            </w:r>
            <w:r>
              <w:rPr>
                <w:rFonts w:hint="eastAsia" w:ascii="仿宋" w:hAnsi="仿宋" w:eastAsia="仿宋" w:cs="仿宋"/>
                <w:color w:val="auto"/>
                <w:sz w:val="22"/>
                <w:szCs w:val="22"/>
                <w:highlight w:val="none"/>
                <w:lang w:eastAsia="zh-CN"/>
              </w:rPr>
              <w:t>其他</w:t>
            </w:r>
            <w:r>
              <w:rPr>
                <w:rFonts w:hint="eastAsia" w:ascii="仿宋" w:hAnsi="仿宋" w:eastAsia="仿宋" w:cs="仿宋"/>
                <w:color w:val="auto"/>
                <w:sz w:val="22"/>
                <w:szCs w:val="22"/>
                <w:highlight w:val="none"/>
              </w:rPr>
              <w:t>（包括国产同类产品尚无法满足需求）；</w:t>
            </w:r>
          </w:p>
          <w:p w14:paraId="655066DF">
            <w:pPr>
              <w:keepNext w:val="0"/>
              <w:keepLines w:val="0"/>
              <w:widowControl/>
              <w:suppressLineNumbers w:val="0"/>
              <w:spacing w:before="0" w:beforeAutospacing="0" w:after="0" w:afterAutospacing="0"/>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（3）若属于国产同类产品尚无法满足需求的</w:t>
            </w:r>
            <w:r>
              <w:rPr>
                <w:rFonts w:hint="eastAsia" w:ascii="仿宋" w:hAnsi="仿宋" w:eastAsia="仿宋" w:cs="仿宋"/>
                <w:color w:val="auto"/>
                <w:sz w:val="22"/>
                <w:szCs w:val="22"/>
                <w:highlight w:val="none"/>
                <w:lang w:eastAsia="zh-CN"/>
              </w:rPr>
              <w:t>情况，</w:t>
            </w:r>
            <w:r>
              <w:rPr>
                <w:rFonts w:hint="eastAsia" w:ascii="仿宋" w:hAnsi="仿宋" w:eastAsia="仿宋" w:cs="仿宋"/>
                <w:color w:val="auto"/>
                <w:sz w:val="22"/>
                <w:szCs w:val="22"/>
                <w:highlight w:val="none"/>
              </w:rPr>
              <w:t>要分别比较国产和进口产品的该项技术指标和功能的差异，指出国产同类产品存在哪些不足，从而论证出国产同类产品无法满足工作要求；</w:t>
            </w:r>
          </w:p>
          <w:p w14:paraId="5F4F3E69">
            <w:pPr>
              <w:keepNext w:val="0"/>
              <w:keepLines w:val="0"/>
              <w:widowControl/>
              <w:suppressLineNumbers w:val="0"/>
              <w:spacing w:before="0" w:beforeAutospacing="0" w:after="0" w:afterAutospacing="0"/>
              <w:ind w:left="0" w:right="0" w:firstLine="44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val="en-US" w:eastAsia="zh-CN"/>
              </w:rPr>
              <w:t>是否符合国产仪器设备首台套政策</w:t>
            </w:r>
            <w:r>
              <w:rPr>
                <w:rFonts w:hint="eastAsia" w:ascii="仿宋" w:hAnsi="仿宋" w:eastAsia="仿宋" w:cs="仿宋"/>
                <w:color w:val="auto"/>
                <w:sz w:val="22"/>
                <w:szCs w:val="22"/>
                <w:highlight w:val="none"/>
              </w:rPr>
              <w:t>。</w:t>
            </w:r>
          </w:p>
          <w:p w14:paraId="7C4251C5">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6C766617">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FAFAAEA">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7EA8337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503D7BA">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F9D755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764E68B">
            <w:pPr>
              <w:keepNext w:val="0"/>
              <w:keepLines w:val="0"/>
              <w:widowControl/>
              <w:suppressLineNumbers w:val="0"/>
              <w:spacing w:before="0" w:beforeAutospacing="0" w:after="0" w:afterAutospacing="0"/>
              <w:ind w:left="360" w:right="0" w:firstLine="120" w:firstLineChars="50"/>
              <w:jc w:val="both"/>
              <w:rPr>
                <w:rFonts w:hint="eastAsia" w:ascii="仿宋" w:hAnsi="仿宋" w:eastAsia="仿宋" w:cs="仿宋"/>
                <w:color w:val="auto"/>
                <w:sz w:val="24"/>
                <w:szCs w:val="24"/>
                <w:highlight w:val="none"/>
              </w:rPr>
            </w:pPr>
          </w:p>
          <w:p w14:paraId="70673E71">
            <w:pPr>
              <w:keepNext w:val="0"/>
              <w:keepLines w:val="0"/>
              <w:widowControl/>
              <w:suppressLineNumbers w:val="0"/>
              <w:spacing w:before="0" w:beforeAutospacing="0" w:after="0" w:afterAutospacing="0"/>
              <w:ind w:left="360" w:right="0" w:firstLine="120" w:firstLineChars="50"/>
              <w:jc w:val="both"/>
              <w:rPr>
                <w:rFonts w:hint="eastAsia" w:ascii="仿宋" w:hAnsi="仿宋" w:eastAsia="仿宋" w:cs="仿宋"/>
                <w:color w:val="auto"/>
                <w:sz w:val="24"/>
                <w:szCs w:val="24"/>
                <w:highlight w:val="none"/>
              </w:rPr>
            </w:pPr>
          </w:p>
        </w:tc>
      </w:tr>
      <w:tr w14:paraId="36F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7"/>
            <w:tcBorders>
              <w:top w:val="single" w:color="auto" w:sz="4" w:space="0"/>
              <w:left w:val="single" w:color="auto" w:sz="12" w:space="0"/>
              <w:right w:val="single" w:color="auto" w:sz="12" w:space="0"/>
            </w:tcBorders>
            <w:vAlign w:val="center"/>
          </w:tcPr>
          <w:p w14:paraId="0CA1D1D3">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color w:val="auto"/>
                <w:sz w:val="24"/>
                <w:szCs w:val="20"/>
                <w:highlight w:val="none"/>
              </w:rPr>
            </w:pPr>
            <w:bookmarkStart w:id="3" w:name="OLE_LINK3"/>
            <w:r>
              <w:rPr>
                <w:rFonts w:hint="eastAsia" w:ascii="仿宋" w:hAnsi="仿宋" w:eastAsia="仿宋" w:cs="仿宋"/>
                <w:b/>
                <w:snapToGrid w:val="0"/>
                <w:color w:val="auto"/>
                <w:sz w:val="24"/>
                <w:szCs w:val="24"/>
                <w:highlight w:val="none"/>
              </w:rPr>
              <w:t>3.配套条件落实情况</w:t>
            </w:r>
            <w:bookmarkEnd w:id="3"/>
          </w:p>
        </w:tc>
      </w:tr>
      <w:tr w14:paraId="78FC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40" w:type="dxa"/>
            <w:gridSpan w:val="2"/>
            <w:tcBorders>
              <w:top w:val="single" w:color="auto" w:sz="4" w:space="0"/>
              <w:left w:val="single" w:color="auto" w:sz="12" w:space="0"/>
              <w:right w:val="single" w:color="auto" w:sz="4" w:space="0"/>
            </w:tcBorders>
            <w:vAlign w:val="center"/>
          </w:tcPr>
          <w:p w14:paraId="44302F04">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具体放置地点</w:t>
            </w:r>
          </w:p>
        </w:tc>
        <w:tc>
          <w:tcPr>
            <w:tcW w:w="2239" w:type="dxa"/>
            <w:gridSpan w:val="6"/>
            <w:tcBorders>
              <w:top w:val="single" w:color="auto" w:sz="4" w:space="0"/>
              <w:left w:val="single" w:color="auto" w:sz="12" w:space="0"/>
              <w:right w:val="single" w:color="auto" w:sz="4" w:space="0"/>
            </w:tcBorders>
            <w:vAlign w:val="center"/>
          </w:tcPr>
          <w:p w14:paraId="07888519">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rPr>
            </w:pPr>
          </w:p>
        </w:tc>
        <w:tc>
          <w:tcPr>
            <w:tcW w:w="2239" w:type="dxa"/>
            <w:gridSpan w:val="6"/>
            <w:tcBorders>
              <w:top w:val="single" w:color="auto" w:sz="4" w:space="0"/>
              <w:left w:val="single" w:color="auto" w:sz="12" w:space="0"/>
              <w:right w:val="single" w:color="auto" w:sz="4" w:space="0"/>
            </w:tcBorders>
            <w:vAlign w:val="center"/>
          </w:tcPr>
          <w:p w14:paraId="050A58C7">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lang w:eastAsia="zh-CN"/>
              </w:rPr>
              <w:t>使用</w:t>
            </w:r>
            <w:r>
              <w:rPr>
                <w:rFonts w:hint="eastAsia" w:ascii="仿宋" w:hAnsi="仿宋" w:eastAsia="仿宋" w:cs="仿宋"/>
                <w:b/>
                <w:snapToGrid w:val="0"/>
                <w:color w:val="auto"/>
                <w:sz w:val="24"/>
                <w:szCs w:val="24"/>
                <w:highlight w:val="none"/>
              </w:rPr>
              <w:t>面积</w:t>
            </w:r>
          </w:p>
        </w:tc>
        <w:tc>
          <w:tcPr>
            <w:tcW w:w="1905" w:type="dxa"/>
            <w:gridSpan w:val="3"/>
            <w:tcBorders>
              <w:top w:val="single" w:color="auto" w:sz="4" w:space="0"/>
              <w:left w:val="single" w:color="auto" w:sz="4" w:space="0"/>
              <w:right w:val="single" w:color="auto" w:sz="12" w:space="0"/>
            </w:tcBorders>
            <w:vAlign w:val="center"/>
          </w:tcPr>
          <w:p w14:paraId="6FE259F4">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rPr>
            </w:pPr>
          </w:p>
        </w:tc>
      </w:tr>
      <w:tr w14:paraId="62BA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623" w:type="dxa"/>
            <w:gridSpan w:val="17"/>
            <w:tcBorders>
              <w:left w:val="single" w:color="auto" w:sz="12" w:space="0"/>
              <w:right w:val="single" w:color="auto" w:sz="12" w:space="0"/>
            </w:tcBorders>
            <w:vAlign w:val="center"/>
          </w:tcPr>
          <w:p w14:paraId="5DDAC0FC">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2"/>
                <w:szCs w:val="22"/>
                <w:highlight w:val="none"/>
              </w:rPr>
              <w:t>场地、水电及其他配套环境改造方案：</w:t>
            </w:r>
          </w:p>
          <w:p w14:paraId="021FCAEF">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2A2068A6">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471ECDB1">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371364B8">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096874C">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B4E313E">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1E25188">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信息化条件落实情况：</w:t>
            </w:r>
            <w:r>
              <w:rPr>
                <w:rFonts w:hint="eastAsia" w:ascii="仿宋" w:hAnsi="仿宋" w:eastAsia="仿宋" w:cs="仿宋"/>
                <w:color w:val="auto"/>
                <w:sz w:val="22"/>
                <w:szCs w:val="22"/>
                <w:highlight w:val="none"/>
              </w:rPr>
              <w:t>（包括安装地点、使用/管理维护人员、</w:t>
            </w:r>
            <w:bookmarkStart w:id="4" w:name="OLE_LINK7"/>
            <w:r>
              <w:rPr>
                <w:rFonts w:hint="eastAsia" w:ascii="仿宋" w:hAnsi="仿宋" w:eastAsia="仿宋" w:cs="仿宋"/>
                <w:color w:val="auto"/>
                <w:sz w:val="22"/>
                <w:szCs w:val="22"/>
                <w:highlight w:val="none"/>
              </w:rPr>
              <w:t>有关软/硬件需求、网络接入条件及安全需求等</w:t>
            </w:r>
            <w:bookmarkEnd w:id="4"/>
            <w:r>
              <w:rPr>
                <w:rFonts w:hint="eastAsia" w:ascii="仿宋" w:hAnsi="仿宋" w:eastAsia="仿宋" w:cs="仿宋"/>
                <w:color w:val="auto"/>
                <w:sz w:val="22"/>
                <w:szCs w:val="22"/>
                <w:highlight w:val="none"/>
              </w:rPr>
              <w:t>）</w:t>
            </w:r>
          </w:p>
          <w:p w14:paraId="6F4970EA">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p w14:paraId="4C00CFA3">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p w14:paraId="2DFEBBD9">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p w14:paraId="32242B91">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2"/>
                <w:szCs w:val="22"/>
                <w:highlight w:val="none"/>
              </w:rPr>
              <w:t>符合要求的</w:t>
            </w:r>
            <w:r>
              <w:rPr>
                <w:rFonts w:hint="eastAsia" w:ascii="仿宋" w:hAnsi="仿宋" w:eastAsia="仿宋" w:cs="仿宋"/>
                <w:color w:val="auto"/>
                <w:sz w:val="22"/>
                <w:szCs w:val="22"/>
                <w:highlight w:val="none"/>
                <w:lang w:eastAsia="zh-CN"/>
              </w:rPr>
              <w:t>仪器</w:t>
            </w:r>
            <w:r>
              <w:rPr>
                <w:rFonts w:hint="eastAsia" w:ascii="仿宋" w:hAnsi="仿宋" w:eastAsia="仿宋" w:cs="仿宋"/>
                <w:b/>
                <w:color w:val="auto"/>
                <w:sz w:val="22"/>
                <w:szCs w:val="22"/>
                <w:highlight w:val="none"/>
              </w:rPr>
              <w:t>设备管理人员或操作人员的落实情况：</w:t>
            </w:r>
          </w:p>
          <w:p w14:paraId="1E470691">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362E3A5F">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04B15CCD">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967318E">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rPr>
              <w:t>安全风险防护措施落实情况：</w:t>
            </w:r>
            <w:r>
              <w:rPr>
                <w:rFonts w:hint="eastAsia" w:ascii="仿宋" w:hAnsi="仿宋" w:eastAsia="仿宋" w:cs="仿宋"/>
                <w:color w:val="auto"/>
                <w:sz w:val="22"/>
                <w:szCs w:val="22"/>
                <w:highlight w:val="none"/>
              </w:rPr>
              <w:t>（涉及一、二级风险源的辐射安全、激光设备、特种设备等，须提供设备应急处理预案）</w:t>
            </w:r>
          </w:p>
          <w:p w14:paraId="167DEBC4">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47209489">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4C8B268">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60EAE6D4">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085B92B9">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79CD099B">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D7BD228">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场地消防改造方案及消控设施落实情况：</w:t>
            </w:r>
            <w:r>
              <w:rPr>
                <w:rFonts w:hint="eastAsia" w:ascii="仿宋" w:hAnsi="仿宋" w:eastAsia="仿宋" w:cs="仿宋"/>
                <w:b w:val="0"/>
                <w:bCs/>
                <w:color w:val="auto"/>
                <w:sz w:val="22"/>
                <w:szCs w:val="22"/>
                <w:highlight w:val="none"/>
                <w:lang w:val="en-US" w:eastAsia="zh-CN"/>
              </w:rPr>
              <w:t>（存在场地消防通道改造情况或存在消防风险问题须予以说明）</w:t>
            </w:r>
          </w:p>
          <w:p w14:paraId="6015B7F3">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0875A87F">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4DBEBFEE">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24BF0F19">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1312ED57">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28E8F4FB">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21A2950F">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1382FE2D">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val="0"/>
                <w:bCs/>
                <w:color w:val="auto"/>
                <w:sz w:val="22"/>
                <w:szCs w:val="22"/>
                <w:highlight w:val="none"/>
                <w:lang w:val="en-US" w:eastAsia="zh-CN"/>
              </w:rPr>
            </w:pPr>
          </w:p>
          <w:p w14:paraId="314E76A6">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rPr>
              <w:t>设备管理或操作人员资格证、设备物资购置和使用许可证等的落实情况：</w:t>
            </w:r>
            <w:r>
              <w:rPr>
                <w:rFonts w:hint="eastAsia" w:ascii="仿宋" w:hAnsi="仿宋" w:eastAsia="仿宋" w:cs="仿宋"/>
                <w:color w:val="auto"/>
                <w:sz w:val="22"/>
                <w:szCs w:val="22"/>
                <w:highlight w:val="none"/>
              </w:rPr>
              <w:t>（涉及安全风险的填写，若是特种设备需取得《中华人民共和国特种设备作业人员证》或《中华人民共和国特种设备安全管理人员</w:t>
            </w:r>
            <w:r>
              <w:rPr>
                <w:rFonts w:hint="eastAsia" w:ascii="仿宋" w:hAnsi="仿宋" w:eastAsia="仿宋" w:cs="仿宋"/>
                <w:color w:val="auto"/>
                <w:sz w:val="22"/>
                <w:szCs w:val="22"/>
                <w:highlight w:val="none"/>
                <w:lang w:eastAsia="zh-CN"/>
              </w:rPr>
              <w:t>证</w:t>
            </w:r>
            <w:r>
              <w:rPr>
                <w:rFonts w:hint="eastAsia" w:ascii="仿宋" w:hAnsi="仿宋" w:eastAsia="仿宋" w:cs="仿宋"/>
                <w:color w:val="auto"/>
                <w:sz w:val="22"/>
                <w:szCs w:val="22"/>
                <w:highlight w:val="none"/>
              </w:rPr>
              <w:t>》，特种设备的使用许可证；放射源或射线装置所需的辐射安全许可证等）</w:t>
            </w:r>
          </w:p>
          <w:p w14:paraId="5F988DCC">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14:paraId="4D1DC41D">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9D523FC">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2998B9CD">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7FC79844">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b/>
                <w:color w:val="auto"/>
                <w:sz w:val="21"/>
                <w:szCs w:val="21"/>
                <w:highlight w:val="none"/>
              </w:rPr>
            </w:pPr>
          </w:p>
          <w:p w14:paraId="5A15C380">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snapToGrid w:val="0"/>
                <w:color w:val="auto"/>
                <w:sz w:val="21"/>
                <w:szCs w:val="21"/>
                <w:highlight w:val="none"/>
              </w:rPr>
            </w:pPr>
          </w:p>
          <w:p w14:paraId="4610F04C">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snapToGrid w:val="0"/>
                <w:color w:val="auto"/>
                <w:sz w:val="21"/>
                <w:szCs w:val="21"/>
                <w:highlight w:val="none"/>
              </w:rPr>
            </w:pPr>
          </w:p>
          <w:p w14:paraId="434CC5E5">
            <w:pPr>
              <w:keepNext w:val="0"/>
              <w:keepLines w:val="0"/>
              <w:widowControl/>
              <w:suppressLineNumbers w:val="0"/>
              <w:spacing w:before="0" w:beforeAutospacing="0" w:after="0" w:afterAutospacing="0"/>
              <w:ind w:left="360" w:right="0" w:firstLine="105" w:firstLineChars="50"/>
              <w:jc w:val="both"/>
              <w:rPr>
                <w:rFonts w:hint="eastAsia" w:ascii="仿宋" w:hAnsi="仿宋" w:eastAsia="仿宋" w:cs="仿宋"/>
                <w:snapToGrid w:val="0"/>
                <w:color w:val="auto"/>
                <w:sz w:val="21"/>
                <w:szCs w:val="21"/>
                <w:highlight w:val="none"/>
              </w:rPr>
            </w:pPr>
          </w:p>
        </w:tc>
      </w:tr>
      <w:tr w14:paraId="303F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623" w:type="dxa"/>
            <w:gridSpan w:val="17"/>
            <w:tcBorders>
              <w:left w:val="single" w:color="auto" w:sz="12" w:space="0"/>
              <w:right w:val="single" w:color="auto" w:sz="12" w:space="0"/>
            </w:tcBorders>
            <w:vAlign w:val="center"/>
          </w:tcPr>
          <w:p w14:paraId="553A14D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2"/>
                <w:szCs w:val="22"/>
                <w:highlight w:val="none"/>
              </w:rPr>
            </w:pPr>
            <w:r>
              <w:rPr>
                <w:rFonts w:hint="eastAsia" w:ascii="仿宋" w:hAnsi="仿宋" w:eastAsia="仿宋" w:cs="仿宋"/>
                <w:b/>
                <w:snapToGrid w:val="0"/>
                <w:color w:val="auto"/>
                <w:sz w:val="24"/>
                <w:szCs w:val="24"/>
                <w:highlight w:val="none"/>
              </w:rPr>
              <w:t>4.开放共享承诺及机组人员</w:t>
            </w: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贵重科研</w:t>
            </w:r>
            <w:r>
              <w:rPr>
                <w:rFonts w:hint="eastAsia" w:ascii="仿宋" w:hAnsi="仿宋" w:eastAsia="仿宋" w:cs="仿宋"/>
                <w:color w:val="auto"/>
                <w:sz w:val="24"/>
                <w:szCs w:val="24"/>
                <w:highlight w:val="none"/>
              </w:rPr>
              <w:t>仪器设备原则上均应纳入学校</w:t>
            </w:r>
            <w:r>
              <w:rPr>
                <w:rFonts w:hint="eastAsia" w:ascii="仿宋" w:hAnsi="仿宋" w:eastAsia="仿宋" w:cs="仿宋"/>
                <w:color w:val="auto"/>
                <w:sz w:val="24"/>
                <w:szCs w:val="24"/>
                <w:highlight w:val="none"/>
                <w:lang w:val="en-US" w:eastAsia="zh-CN"/>
              </w:rPr>
              <w:t>科研设备共享</w:t>
            </w:r>
            <w:r>
              <w:rPr>
                <w:rFonts w:hint="eastAsia" w:ascii="仿宋" w:hAnsi="仿宋" w:eastAsia="仿宋" w:cs="仿宋"/>
                <w:color w:val="auto"/>
                <w:sz w:val="24"/>
                <w:szCs w:val="24"/>
                <w:highlight w:val="none"/>
              </w:rPr>
              <w:t>平台，按要求开展开放共享服务，如无法共享须明确理由）</w:t>
            </w:r>
          </w:p>
        </w:tc>
      </w:tr>
      <w:tr w14:paraId="0A7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8623" w:type="dxa"/>
            <w:gridSpan w:val="17"/>
            <w:tcBorders>
              <w:left w:val="single" w:color="auto" w:sz="12" w:space="0"/>
              <w:right w:val="single" w:color="auto" w:sz="12" w:space="0"/>
            </w:tcBorders>
            <w:vAlign w:val="center"/>
          </w:tcPr>
          <w:p w14:paraId="6DDB613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仪器</w:t>
            </w:r>
            <w:r>
              <w:rPr>
                <w:rFonts w:hint="eastAsia" w:ascii="仿宋" w:hAnsi="仿宋" w:eastAsia="仿宋" w:cs="仿宋"/>
                <w:color w:val="auto"/>
                <w:sz w:val="22"/>
                <w:szCs w:val="22"/>
                <w:highlight w:val="none"/>
                <w:lang w:eastAsia="zh-CN"/>
              </w:rPr>
              <w:t>设备</w:t>
            </w:r>
            <w:r>
              <w:rPr>
                <w:rFonts w:hint="eastAsia" w:ascii="仿宋" w:hAnsi="仿宋" w:eastAsia="仿宋" w:cs="仿宋"/>
                <w:color w:val="auto"/>
                <w:sz w:val="22"/>
                <w:szCs w:val="22"/>
                <w:highlight w:val="none"/>
              </w:rPr>
              <w:t>不宜共享原因</w:t>
            </w:r>
            <w:r>
              <w:rPr>
                <w:rFonts w:hint="eastAsia" w:ascii="仿宋" w:hAnsi="仿宋" w:eastAsia="仿宋" w:cs="仿宋"/>
                <w:color w:val="auto"/>
                <w:sz w:val="22"/>
                <w:szCs w:val="22"/>
                <w:highlight w:val="none"/>
                <w:lang w:eastAsia="zh-CN"/>
              </w:rPr>
              <w:t>：</w:t>
            </w:r>
          </w:p>
          <w:p w14:paraId="4E208EC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（1）计算机及网络设备</w:t>
            </w:r>
          </w:p>
          <w:p w14:paraId="5212E9D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（2）软件及模拟系统</w:t>
            </w:r>
          </w:p>
          <w:p w14:paraId="3AA1029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（3）教学设备</w:t>
            </w:r>
          </w:p>
          <w:p w14:paraId="4DED4AD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val="en-US" w:eastAsia="zh-CN"/>
              </w:rPr>
              <w:t>条件保障</w:t>
            </w:r>
            <w:r>
              <w:rPr>
                <w:rFonts w:hint="eastAsia" w:ascii="仿宋" w:hAnsi="仿宋" w:eastAsia="仿宋" w:cs="仿宋"/>
                <w:color w:val="auto"/>
                <w:sz w:val="22"/>
                <w:szCs w:val="22"/>
                <w:highlight w:val="none"/>
              </w:rPr>
              <w:t>设备</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存储、供气、变压器、低温、高压、高真空、机械臂等</w:t>
            </w:r>
            <w:r>
              <w:rPr>
                <w:rFonts w:hint="eastAsia" w:ascii="仿宋" w:hAnsi="仿宋" w:eastAsia="仿宋" w:cs="仿宋"/>
                <w:color w:val="auto"/>
                <w:sz w:val="22"/>
                <w:szCs w:val="22"/>
                <w:highlight w:val="none"/>
                <w:lang w:eastAsia="zh-CN"/>
              </w:rPr>
              <w:t>）</w:t>
            </w:r>
          </w:p>
          <w:p w14:paraId="235E3C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（5）不直接应用于科研的设备</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LED电子屏等</w:t>
            </w:r>
            <w:r>
              <w:rPr>
                <w:rFonts w:hint="eastAsia" w:ascii="仿宋" w:hAnsi="仿宋" w:eastAsia="仿宋" w:cs="仿宋"/>
                <w:color w:val="auto"/>
                <w:sz w:val="22"/>
                <w:szCs w:val="22"/>
                <w:highlight w:val="none"/>
                <w:lang w:eastAsia="zh-CN"/>
              </w:rPr>
              <w:t>）</w:t>
            </w:r>
          </w:p>
          <w:p w14:paraId="43ED0F1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（6）在线监测仪器</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环保、水文等连续监测设备</w:t>
            </w:r>
            <w:r>
              <w:rPr>
                <w:rFonts w:hint="eastAsia" w:ascii="仿宋" w:hAnsi="仿宋" w:eastAsia="仿宋" w:cs="仿宋"/>
                <w:color w:val="auto"/>
                <w:sz w:val="22"/>
                <w:szCs w:val="22"/>
                <w:highlight w:val="none"/>
                <w:lang w:eastAsia="zh-CN"/>
              </w:rPr>
              <w:t>）</w:t>
            </w:r>
          </w:p>
          <w:p w14:paraId="7868F73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（7）不具备独立功能的配件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功率放大器、传感器等</w:t>
            </w:r>
            <w:r>
              <w:rPr>
                <w:rFonts w:hint="eastAsia" w:ascii="仿宋" w:hAnsi="仿宋" w:eastAsia="仿宋" w:cs="仿宋"/>
                <w:color w:val="auto"/>
                <w:sz w:val="22"/>
                <w:szCs w:val="22"/>
                <w:highlight w:val="none"/>
                <w:lang w:eastAsia="zh-CN"/>
              </w:rPr>
              <w:t>）</w:t>
            </w:r>
          </w:p>
          <w:p w14:paraId="6DE1D219">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（8）有特殊管理规定的仪器</w:t>
            </w:r>
          </w:p>
          <w:p w14:paraId="0B45FB8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规定文件名称：</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，（同时提交文件文本作为支撑材料）</w:t>
            </w:r>
          </w:p>
          <w:p w14:paraId="7C8A802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 xml:space="preserve">（9）涉军工保密协议的设备（提交项目文本或科研处审批确认属于军工保密项目审核意见）                                            </w:t>
            </w:r>
          </w:p>
          <w:p w14:paraId="6864369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sym w:font="Wingdings" w:char="00A8"/>
            </w:r>
            <w:r>
              <w:rPr>
                <w:rFonts w:hint="eastAsia" w:ascii="仿宋" w:hAnsi="仿宋" w:eastAsia="仿宋" w:cs="仿宋"/>
                <w:color w:val="auto"/>
                <w:sz w:val="22"/>
                <w:szCs w:val="22"/>
                <w:highlight w:val="none"/>
              </w:rPr>
              <w:t xml:space="preserve"> （10）其他</w:t>
            </w:r>
          </w:p>
          <w:p w14:paraId="4A94ECC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720" w:right="0" w:hanging="660" w:hangingChars="300"/>
              <w:textAlignment w:val="baseline"/>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具体原因：</w:t>
            </w:r>
            <w:r>
              <w:rPr>
                <w:rFonts w:hint="eastAsia" w:ascii="仿宋" w:hAnsi="仿宋" w:eastAsia="仿宋" w:cs="仿宋"/>
                <w:color w:val="auto"/>
                <w:sz w:val="22"/>
                <w:szCs w:val="22"/>
                <w:highlight w:val="none"/>
                <w:u w:val="single"/>
              </w:rPr>
              <w:t xml:space="preserve">                                                    </w:t>
            </w:r>
          </w:p>
        </w:tc>
      </w:tr>
      <w:tr w14:paraId="5AD3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restart"/>
            <w:tcBorders>
              <w:left w:val="single" w:color="auto" w:sz="12" w:space="0"/>
              <w:right w:val="single" w:color="auto" w:sz="4" w:space="0"/>
            </w:tcBorders>
            <w:vAlign w:val="center"/>
          </w:tcPr>
          <w:p w14:paraId="3797EFB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jc w:val="both"/>
              <w:textAlignment w:val="baseline"/>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主要使用维护人员</w:t>
            </w:r>
          </w:p>
        </w:tc>
        <w:tc>
          <w:tcPr>
            <w:tcW w:w="1770" w:type="dxa"/>
            <w:gridSpan w:val="2"/>
            <w:tcBorders>
              <w:left w:val="single" w:color="auto" w:sz="4" w:space="0"/>
              <w:right w:val="single" w:color="auto" w:sz="4" w:space="0"/>
            </w:tcBorders>
            <w:vAlign w:val="center"/>
          </w:tcPr>
          <w:p w14:paraId="69C8C1CC">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姓名</w:t>
            </w:r>
          </w:p>
        </w:tc>
        <w:tc>
          <w:tcPr>
            <w:tcW w:w="2130" w:type="dxa"/>
            <w:gridSpan w:val="4"/>
            <w:tcBorders>
              <w:left w:val="single" w:color="auto" w:sz="4" w:space="0"/>
              <w:right w:val="single" w:color="auto" w:sz="4" w:space="0"/>
            </w:tcBorders>
            <w:vAlign w:val="center"/>
          </w:tcPr>
          <w:p w14:paraId="6FEB273E">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职称或资质</w:t>
            </w:r>
          </w:p>
        </w:tc>
        <w:tc>
          <w:tcPr>
            <w:tcW w:w="2325" w:type="dxa"/>
            <w:gridSpan w:val="6"/>
            <w:tcBorders>
              <w:left w:val="single" w:color="auto" w:sz="4" w:space="0"/>
              <w:right w:val="single" w:color="auto" w:sz="4" w:space="0"/>
            </w:tcBorders>
            <w:vAlign w:val="center"/>
          </w:tcPr>
          <w:p w14:paraId="1C80D05B">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主要职责</w:t>
            </w:r>
          </w:p>
        </w:tc>
        <w:tc>
          <w:tcPr>
            <w:tcW w:w="1915" w:type="dxa"/>
            <w:gridSpan w:val="4"/>
            <w:tcBorders>
              <w:left w:val="single" w:color="auto" w:sz="4" w:space="0"/>
              <w:right w:val="single" w:color="auto" w:sz="12" w:space="0"/>
            </w:tcBorders>
            <w:vAlign w:val="center"/>
          </w:tcPr>
          <w:p w14:paraId="0C3A8027">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联系电话</w:t>
            </w:r>
          </w:p>
        </w:tc>
      </w:tr>
      <w:tr w14:paraId="5C1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3A70F262">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770" w:type="dxa"/>
            <w:gridSpan w:val="2"/>
            <w:tcBorders>
              <w:left w:val="single" w:color="auto" w:sz="4" w:space="0"/>
              <w:right w:val="single" w:color="auto" w:sz="4" w:space="0"/>
            </w:tcBorders>
            <w:vAlign w:val="center"/>
          </w:tcPr>
          <w:p w14:paraId="1A0F67E7">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130" w:type="dxa"/>
            <w:gridSpan w:val="4"/>
            <w:tcBorders>
              <w:left w:val="single" w:color="auto" w:sz="4" w:space="0"/>
              <w:right w:val="single" w:color="auto" w:sz="4" w:space="0"/>
            </w:tcBorders>
            <w:vAlign w:val="center"/>
          </w:tcPr>
          <w:p w14:paraId="1F08ED23">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325" w:type="dxa"/>
            <w:gridSpan w:val="6"/>
            <w:tcBorders>
              <w:left w:val="single" w:color="auto" w:sz="4" w:space="0"/>
              <w:right w:val="single" w:color="auto" w:sz="4" w:space="0"/>
            </w:tcBorders>
            <w:vAlign w:val="center"/>
          </w:tcPr>
          <w:p w14:paraId="7B2B1227">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915" w:type="dxa"/>
            <w:gridSpan w:val="4"/>
            <w:tcBorders>
              <w:left w:val="single" w:color="auto" w:sz="4" w:space="0"/>
              <w:right w:val="single" w:color="auto" w:sz="12" w:space="0"/>
            </w:tcBorders>
            <w:vAlign w:val="center"/>
          </w:tcPr>
          <w:p w14:paraId="730E9A81">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r>
      <w:tr w14:paraId="3CDC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47EDFDC6">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770" w:type="dxa"/>
            <w:gridSpan w:val="2"/>
            <w:tcBorders>
              <w:left w:val="single" w:color="auto" w:sz="4" w:space="0"/>
              <w:right w:val="single" w:color="auto" w:sz="4" w:space="0"/>
            </w:tcBorders>
            <w:vAlign w:val="center"/>
          </w:tcPr>
          <w:p w14:paraId="102D81E1">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130" w:type="dxa"/>
            <w:gridSpan w:val="4"/>
            <w:tcBorders>
              <w:left w:val="single" w:color="auto" w:sz="4" w:space="0"/>
              <w:right w:val="single" w:color="auto" w:sz="4" w:space="0"/>
            </w:tcBorders>
            <w:vAlign w:val="center"/>
          </w:tcPr>
          <w:p w14:paraId="574608DD">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325" w:type="dxa"/>
            <w:gridSpan w:val="6"/>
            <w:tcBorders>
              <w:left w:val="single" w:color="auto" w:sz="4" w:space="0"/>
              <w:right w:val="single" w:color="auto" w:sz="4" w:space="0"/>
            </w:tcBorders>
            <w:vAlign w:val="center"/>
          </w:tcPr>
          <w:p w14:paraId="663FF789">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915" w:type="dxa"/>
            <w:gridSpan w:val="4"/>
            <w:tcBorders>
              <w:left w:val="single" w:color="auto" w:sz="4" w:space="0"/>
              <w:right w:val="single" w:color="auto" w:sz="12" w:space="0"/>
            </w:tcBorders>
            <w:vAlign w:val="center"/>
          </w:tcPr>
          <w:p w14:paraId="6B2EB6BB">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r>
      <w:tr w14:paraId="182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74EFB7C4">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770" w:type="dxa"/>
            <w:gridSpan w:val="2"/>
            <w:tcBorders>
              <w:left w:val="single" w:color="auto" w:sz="4" w:space="0"/>
              <w:right w:val="single" w:color="auto" w:sz="4" w:space="0"/>
            </w:tcBorders>
            <w:vAlign w:val="center"/>
          </w:tcPr>
          <w:p w14:paraId="2B69E2A6">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130" w:type="dxa"/>
            <w:gridSpan w:val="4"/>
            <w:tcBorders>
              <w:left w:val="single" w:color="auto" w:sz="4" w:space="0"/>
              <w:right w:val="single" w:color="auto" w:sz="4" w:space="0"/>
            </w:tcBorders>
            <w:vAlign w:val="center"/>
          </w:tcPr>
          <w:p w14:paraId="321BDA59">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2325" w:type="dxa"/>
            <w:gridSpan w:val="6"/>
            <w:tcBorders>
              <w:left w:val="single" w:color="auto" w:sz="4" w:space="0"/>
              <w:right w:val="single" w:color="auto" w:sz="4" w:space="0"/>
            </w:tcBorders>
            <w:vAlign w:val="center"/>
          </w:tcPr>
          <w:p w14:paraId="601442D2">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c>
          <w:tcPr>
            <w:tcW w:w="1915" w:type="dxa"/>
            <w:gridSpan w:val="4"/>
            <w:tcBorders>
              <w:left w:val="single" w:color="auto" w:sz="4" w:space="0"/>
              <w:right w:val="single" w:color="auto" w:sz="12" w:space="0"/>
            </w:tcBorders>
            <w:vAlign w:val="center"/>
          </w:tcPr>
          <w:p w14:paraId="04AC51BF">
            <w:pPr>
              <w:keepNext w:val="0"/>
              <w:keepLines w:val="0"/>
              <w:widowControl/>
              <w:suppressLineNumbers w:val="0"/>
              <w:spacing w:before="0" w:beforeAutospacing="0" w:after="0" w:afterAutospacing="0"/>
              <w:ind w:left="360" w:right="0" w:firstLine="110" w:firstLineChars="50"/>
              <w:jc w:val="both"/>
              <w:rPr>
                <w:rFonts w:hint="eastAsia" w:ascii="仿宋" w:hAnsi="仿宋" w:eastAsia="仿宋" w:cs="仿宋"/>
                <w:b/>
                <w:color w:val="auto"/>
                <w:sz w:val="22"/>
                <w:szCs w:val="22"/>
                <w:highlight w:val="none"/>
              </w:rPr>
            </w:pPr>
          </w:p>
        </w:tc>
      </w:tr>
      <w:tr w14:paraId="06D5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23" w:type="dxa"/>
            <w:gridSpan w:val="17"/>
            <w:tcBorders>
              <w:left w:val="single" w:color="auto" w:sz="12" w:space="0"/>
              <w:right w:val="single" w:color="auto" w:sz="12" w:space="0"/>
            </w:tcBorders>
            <w:vAlign w:val="center"/>
          </w:tcPr>
          <w:p w14:paraId="18888171">
            <w:pPr>
              <w:keepNext w:val="0"/>
              <w:keepLines w:val="0"/>
              <w:widowControl/>
              <w:suppressLineNumbers w:val="0"/>
              <w:spacing w:before="0" w:beforeAutospacing="0" w:after="0" w:afterAutospacing="0"/>
              <w:ind w:left="0" w:right="0" w:firstLine="0" w:firstLineChars="0"/>
              <w:jc w:val="center"/>
              <w:rPr>
                <w:rFonts w:hint="default" w:ascii="仿宋" w:hAnsi="仿宋" w:eastAsia="仿宋" w:cs="仿宋"/>
                <w:b/>
                <w:color w:val="auto"/>
                <w:sz w:val="22"/>
                <w:szCs w:val="22"/>
                <w:highlight w:val="none"/>
                <w:lang w:val="en-US" w:eastAsia="zh-CN"/>
              </w:rPr>
            </w:pPr>
            <w:r>
              <w:rPr>
                <w:rFonts w:hint="eastAsia" w:ascii="仿宋" w:hAnsi="仿宋" w:eastAsia="仿宋" w:cs="仿宋"/>
                <w:b/>
                <w:snapToGrid w:val="0"/>
                <w:color w:val="auto"/>
                <w:sz w:val="24"/>
                <w:szCs w:val="24"/>
                <w:highlight w:val="none"/>
                <w:lang w:val="en-US" w:eastAsia="zh-CN"/>
              </w:rPr>
              <w:t>三、采购</w:t>
            </w:r>
            <w:r>
              <w:rPr>
                <w:rFonts w:hint="eastAsia" w:ascii="仿宋" w:hAnsi="仿宋" w:eastAsia="仿宋" w:cs="仿宋"/>
                <w:b/>
                <w:snapToGrid w:val="0"/>
                <w:color w:val="auto"/>
                <w:sz w:val="24"/>
                <w:szCs w:val="24"/>
                <w:highlight w:val="none"/>
              </w:rPr>
              <w:t>单位</w:t>
            </w:r>
            <w:r>
              <w:rPr>
                <w:rFonts w:hint="eastAsia" w:ascii="仿宋" w:hAnsi="仿宋" w:eastAsia="仿宋" w:cs="仿宋"/>
                <w:b/>
                <w:snapToGrid w:val="0"/>
                <w:color w:val="auto"/>
                <w:sz w:val="24"/>
                <w:szCs w:val="24"/>
                <w:highlight w:val="none"/>
                <w:lang w:val="en-US" w:eastAsia="zh-CN"/>
              </w:rPr>
              <w:t>论证</w:t>
            </w:r>
            <w:r>
              <w:rPr>
                <w:rFonts w:hint="eastAsia" w:ascii="仿宋" w:hAnsi="仿宋" w:eastAsia="仿宋" w:cs="仿宋"/>
                <w:b/>
                <w:snapToGrid w:val="0"/>
                <w:color w:val="auto"/>
                <w:sz w:val="24"/>
                <w:szCs w:val="24"/>
                <w:highlight w:val="none"/>
              </w:rPr>
              <w:t>意见</w:t>
            </w:r>
          </w:p>
        </w:tc>
      </w:tr>
      <w:tr w14:paraId="6EA2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8623" w:type="dxa"/>
            <w:gridSpan w:val="17"/>
            <w:tcBorders>
              <w:left w:val="single" w:color="auto" w:sz="12" w:space="0"/>
              <w:right w:val="single" w:color="auto" w:sz="12" w:space="0"/>
            </w:tcBorders>
            <w:vAlign w:val="center"/>
          </w:tcPr>
          <w:p w14:paraId="00E5FFA2">
            <w:pPr>
              <w:widowControl/>
              <w:ind w:left="360" w:firstLine="110" w:firstLineChars="50"/>
              <w:jc w:val="both"/>
              <w:rPr>
                <w:rFonts w:hint="eastAsia" w:ascii="仿宋" w:hAnsi="仿宋" w:eastAsia="仿宋" w:cs="仿宋"/>
                <w:color w:val="auto"/>
                <w:sz w:val="22"/>
                <w:szCs w:val="22"/>
                <w:highlight w:val="none"/>
              </w:rPr>
            </w:pPr>
            <w:r>
              <w:rPr>
                <w:rFonts w:hint="eastAsia" w:ascii="仿宋" w:hAnsi="仿宋" w:eastAsia="仿宋" w:cs="仿宋"/>
                <w:b/>
                <w:bCs/>
                <w:snapToGrid/>
                <w:color w:val="auto"/>
                <w:sz w:val="22"/>
                <w:szCs w:val="22"/>
                <w:highlight w:val="none"/>
                <w:lang w:val="en-US" w:eastAsia="zh-CN"/>
              </w:rPr>
              <w:t>1.</w:t>
            </w:r>
            <w:r>
              <w:rPr>
                <w:rFonts w:hint="eastAsia" w:ascii="仿宋" w:hAnsi="仿宋" w:eastAsia="仿宋" w:cs="仿宋"/>
                <w:b/>
                <w:bCs/>
                <w:snapToGrid/>
                <w:color w:val="auto"/>
                <w:sz w:val="22"/>
                <w:szCs w:val="22"/>
                <w:highlight w:val="none"/>
              </w:rPr>
              <w:t>查重评议情况</w:t>
            </w:r>
            <w:r>
              <w:rPr>
                <w:rFonts w:hint="eastAsia" w:ascii="仿宋" w:hAnsi="仿宋" w:eastAsia="仿宋" w:cs="仿宋"/>
                <w:snapToGrid/>
                <w:color w:val="auto"/>
                <w:sz w:val="22"/>
                <w:szCs w:val="22"/>
                <w:highlight w:val="none"/>
              </w:rPr>
              <w:t>（</w:t>
            </w:r>
            <w:r>
              <w:rPr>
                <w:rFonts w:hint="eastAsia" w:ascii="仿宋" w:hAnsi="仿宋" w:eastAsia="仿宋" w:cs="仿宋"/>
                <w:color w:val="auto"/>
                <w:sz w:val="22"/>
                <w:szCs w:val="22"/>
                <w:highlight w:val="none"/>
              </w:rPr>
              <w:t>主要突出学校同类仪器设备的保有及使用情况。对学校已有同类仪器设备但仍需购置的必须作出说明，提出明确、合理、过硬理由）</w:t>
            </w:r>
          </w:p>
          <w:p w14:paraId="2249DE0A">
            <w:pPr>
              <w:keepNext w:val="0"/>
              <w:keepLines w:val="0"/>
              <w:widowControl/>
              <w:suppressLineNumbers w:val="0"/>
              <w:snapToGrid/>
              <w:spacing w:before="0" w:beforeAutospacing="0" w:after="0" w:afterAutospacing="0" w:line="240" w:lineRule="auto"/>
              <w:ind w:left="0" w:right="0" w:firstLine="0" w:firstLineChars="0"/>
              <w:jc w:val="both"/>
              <w:rPr>
                <w:rFonts w:hint="eastAsia" w:ascii="仿宋" w:hAnsi="仿宋" w:eastAsia="仿宋" w:cs="仿宋"/>
                <w:snapToGrid/>
                <w:color w:val="auto"/>
                <w:sz w:val="22"/>
                <w:szCs w:val="22"/>
                <w:highlight w:val="none"/>
              </w:rPr>
            </w:pPr>
          </w:p>
          <w:p w14:paraId="74E73BAC">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31906735">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478F0CD8">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6A950D26">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78BF004D">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6AA7F1A4">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23FC6A5E">
            <w:pPr>
              <w:widowControl/>
              <w:ind w:left="360" w:firstLine="110" w:firstLineChars="50"/>
              <w:jc w:val="both"/>
              <w:rPr>
                <w:rFonts w:hint="eastAsia" w:ascii="仿宋" w:hAnsi="仿宋" w:eastAsia="仿宋" w:cs="仿宋"/>
                <w:snapToGrid/>
                <w:color w:val="auto"/>
                <w:sz w:val="22"/>
                <w:szCs w:val="22"/>
                <w:highlight w:val="none"/>
              </w:rPr>
            </w:pPr>
            <w:r>
              <w:rPr>
                <w:rFonts w:hint="eastAsia" w:ascii="仿宋" w:hAnsi="仿宋" w:eastAsia="仿宋" w:cs="仿宋"/>
                <w:b/>
                <w:bCs/>
                <w:snapToGrid/>
                <w:color w:val="auto"/>
                <w:sz w:val="22"/>
                <w:szCs w:val="22"/>
                <w:highlight w:val="none"/>
                <w:lang w:val="en-US" w:eastAsia="zh-CN"/>
              </w:rPr>
              <w:t>2.</w:t>
            </w:r>
            <w:r>
              <w:rPr>
                <w:rFonts w:hint="eastAsia" w:ascii="仿宋" w:hAnsi="仿宋" w:eastAsia="仿宋" w:cs="仿宋"/>
                <w:b/>
                <w:bCs/>
                <w:snapToGrid/>
                <w:color w:val="auto"/>
                <w:sz w:val="22"/>
                <w:szCs w:val="22"/>
                <w:highlight w:val="none"/>
              </w:rPr>
              <w:t>信创审查情况</w:t>
            </w:r>
            <w:r>
              <w:rPr>
                <w:rFonts w:hint="eastAsia" w:ascii="仿宋" w:hAnsi="仿宋" w:eastAsia="仿宋" w:cs="仿宋"/>
                <w:snapToGrid/>
                <w:color w:val="auto"/>
                <w:sz w:val="22"/>
                <w:szCs w:val="22"/>
                <w:highlight w:val="none"/>
              </w:rPr>
              <w:t>（本项目所含</w:t>
            </w:r>
            <w:r>
              <w:rPr>
                <w:rFonts w:hint="eastAsia" w:ascii="仿宋" w:hAnsi="仿宋" w:eastAsia="仿宋" w:cs="仿宋"/>
                <w:snapToGrid/>
                <w:color w:val="auto"/>
                <w:sz w:val="22"/>
                <w:szCs w:val="22"/>
                <w:highlight w:val="none"/>
                <w:lang w:eastAsia="zh-CN"/>
              </w:rPr>
              <w:t>仪器</w:t>
            </w:r>
            <w:r>
              <w:rPr>
                <w:rFonts w:hint="eastAsia" w:ascii="仿宋" w:hAnsi="仿宋" w:eastAsia="仿宋" w:cs="仿宋"/>
                <w:snapToGrid/>
                <w:color w:val="auto"/>
                <w:sz w:val="22"/>
                <w:szCs w:val="22"/>
                <w:highlight w:val="none"/>
              </w:rPr>
              <w:t>设备是否符合信创产品要求）</w:t>
            </w:r>
          </w:p>
          <w:p w14:paraId="513C39C6">
            <w:pPr>
              <w:keepNext w:val="0"/>
              <w:keepLines w:val="0"/>
              <w:widowControl/>
              <w:suppressLineNumbers w:val="0"/>
              <w:snapToGrid/>
              <w:spacing w:before="0" w:beforeAutospacing="0" w:after="0" w:afterAutospacing="0" w:line="240" w:lineRule="auto"/>
              <w:ind w:left="0" w:right="0" w:firstLine="0" w:firstLineChars="0"/>
              <w:jc w:val="both"/>
              <w:rPr>
                <w:rFonts w:hint="eastAsia" w:ascii="仿宋" w:hAnsi="仿宋" w:eastAsia="仿宋" w:cs="仿宋"/>
                <w:snapToGrid/>
                <w:color w:val="auto"/>
                <w:sz w:val="22"/>
                <w:szCs w:val="22"/>
                <w:highlight w:val="none"/>
              </w:rPr>
            </w:pPr>
          </w:p>
          <w:p w14:paraId="31BE463A">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0830833E">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40DC3444">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3873A140">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05608C2C">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7E97EB95">
            <w:pPr>
              <w:keepNext w:val="0"/>
              <w:keepLines w:val="0"/>
              <w:widowControl/>
              <w:suppressLineNumbers w:val="0"/>
              <w:snapToGrid/>
              <w:spacing w:before="0" w:beforeAutospacing="0" w:after="0" w:afterAutospacing="0" w:line="240" w:lineRule="auto"/>
              <w:ind w:left="360" w:right="0" w:firstLine="110" w:firstLineChars="50"/>
              <w:jc w:val="both"/>
              <w:rPr>
                <w:rFonts w:hint="eastAsia" w:ascii="仿宋" w:hAnsi="仿宋" w:eastAsia="仿宋" w:cs="仿宋"/>
                <w:snapToGrid/>
                <w:color w:val="auto"/>
                <w:sz w:val="22"/>
                <w:szCs w:val="22"/>
                <w:highlight w:val="none"/>
              </w:rPr>
            </w:pPr>
          </w:p>
          <w:p w14:paraId="74EF2A20">
            <w:pPr>
              <w:widowControl/>
              <w:ind w:left="360" w:firstLine="110" w:firstLineChars="50"/>
              <w:jc w:val="both"/>
              <w:rPr>
                <w:rFonts w:hint="eastAsia" w:ascii="仿宋" w:hAnsi="仿宋" w:eastAsia="仿宋" w:cs="仿宋"/>
                <w:color w:val="auto"/>
                <w:sz w:val="22"/>
                <w:szCs w:val="22"/>
                <w:highlight w:val="none"/>
              </w:rPr>
            </w:pPr>
            <w:r>
              <w:rPr>
                <w:rFonts w:hint="eastAsia" w:ascii="仿宋" w:hAnsi="仿宋" w:eastAsia="仿宋" w:cs="仿宋"/>
                <w:b/>
                <w:bCs/>
                <w:snapToGrid/>
                <w:color w:val="auto"/>
                <w:sz w:val="22"/>
                <w:szCs w:val="22"/>
                <w:highlight w:val="none"/>
                <w:lang w:val="en-US" w:eastAsia="zh-CN"/>
              </w:rPr>
              <w:t>3.</w:t>
            </w:r>
            <w:r>
              <w:rPr>
                <w:rFonts w:hint="eastAsia" w:ascii="仿宋" w:hAnsi="仿宋" w:eastAsia="仿宋" w:cs="仿宋"/>
                <w:b/>
                <w:bCs/>
                <w:snapToGrid/>
                <w:color w:val="auto"/>
                <w:sz w:val="22"/>
                <w:szCs w:val="22"/>
                <w:highlight w:val="none"/>
              </w:rPr>
              <w:t>论证审核意见</w:t>
            </w:r>
            <w:r>
              <w:rPr>
                <w:rFonts w:hint="eastAsia" w:ascii="仿宋" w:hAnsi="仿宋" w:eastAsia="仿宋" w:cs="仿宋"/>
                <w:color w:val="auto"/>
                <w:sz w:val="22"/>
                <w:szCs w:val="22"/>
                <w:highlight w:val="none"/>
              </w:rPr>
              <w:t>（主要突出拟购仪器设备所需的保障性条件，包括存放地点、环境改造、安全措施、管理人员等，并提出明确意见）</w:t>
            </w:r>
          </w:p>
          <w:p w14:paraId="6CC5BCE6">
            <w:pPr>
              <w:widowControl/>
              <w:ind w:left="0" w:firstLine="0" w:firstLineChars="0"/>
              <w:jc w:val="both"/>
              <w:rPr>
                <w:rFonts w:hint="eastAsia" w:ascii="仿宋" w:hAnsi="仿宋" w:eastAsia="仿宋" w:cs="仿宋"/>
                <w:color w:val="auto"/>
                <w:sz w:val="22"/>
                <w:szCs w:val="22"/>
                <w:highlight w:val="none"/>
              </w:rPr>
            </w:pPr>
          </w:p>
          <w:p w14:paraId="019AED61">
            <w:pPr>
              <w:widowControl/>
              <w:ind w:left="360" w:firstLine="110" w:firstLineChars="50"/>
              <w:jc w:val="both"/>
              <w:rPr>
                <w:rFonts w:hint="eastAsia" w:ascii="仿宋" w:hAnsi="仿宋" w:eastAsia="仿宋" w:cs="仿宋"/>
                <w:color w:val="auto"/>
                <w:sz w:val="22"/>
                <w:szCs w:val="22"/>
                <w:highlight w:val="none"/>
              </w:rPr>
            </w:pPr>
          </w:p>
          <w:p w14:paraId="1672A4F7">
            <w:pPr>
              <w:widowControl/>
              <w:ind w:left="360" w:firstLine="110" w:firstLineChars="50"/>
              <w:jc w:val="both"/>
              <w:rPr>
                <w:rFonts w:hint="eastAsia" w:ascii="仿宋" w:hAnsi="仿宋" w:eastAsia="仿宋" w:cs="仿宋"/>
                <w:color w:val="auto"/>
                <w:sz w:val="22"/>
                <w:szCs w:val="22"/>
                <w:highlight w:val="none"/>
              </w:rPr>
            </w:pPr>
          </w:p>
          <w:p w14:paraId="2927D245">
            <w:pPr>
              <w:widowControl/>
              <w:ind w:left="0" w:firstLine="0" w:firstLineChars="0"/>
              <w:jc w:val="both"/>
              <w:rPr>
                <w:rFonts w:hint="eastAsia" w:ascii="仿宋" w:hAnsi="仿宋" w:eastAsia="仿宋" w:cs="仿宋"/>
                <w:color w:val="auto"/>
                <w:sz w:val="22"/>
                <w:szCs w:val="22"/>
                <w:highlight w:val="none"/>
              </w:rPr>
            </w:pPr>
          </w:p>
          <w:p w14:paraId="3406F6E9">
            <w:pPr>
              <w:widowControl/>
              <w:ind w:left="360" w:firstLine="110" w:firstLineChars="50"/>
              <w:jc w:val="both"/>
              <w:rPr>
                <w:rFonts w:hint="eastAsia" w:ascii="仿宋" w:hAnsi="仿宋" w:eastAsia="仿宋" w:cs="仿宋"/>
                <w:color w:val="auto"/>
                <w:sz w:val="22"/>
                <w:szCs w:val="22"/>
                <w:highlight w:val="none"/>
              </w:rPr>
            </w:pPr>
          </w:p>
          <w:p w14:paraId="1F19C190">
            <w:pPr>
              <w:widowControl/>
              <w:ind w:left="360" w:firstLine="110" w:firstLineChars="50"/>
              <w:jc w:val="both"/>
              <w:rPr>
                <w:rFonts w:hint="eastAsia" w:ascii="仿宋" w:hAnsi="仿宋" w:eastAsia="仿宋" w:cs="仿宋"/>
                <w:color w:val="auto"/>
                <w:sz w:val="22"/>
                <w:szCs w:val="22"/>
                <w:highlight w:val="none"/>
              </w:rPr>
            </w:pPr>
          </w:p>
          <w:p w14:paraId="141B46E6">
            <w:pPr>
              <w:widowControl/>
              <w:ind w:left="-173" w:leftChars="-54"/>
              <w:jc w:val="center"/>
              <w:rPr>
                <w:rFonts w:hint="eastAsia" w:ascii="仿宋" w:hAnsi="仿宋" w:eastAsia="仿宋" w:cs="仿宋"/>
                <w:b/>
                <w:snapToGrid w:val="0"/>
                <w:color w:val="auto"/>
                <w:sz w:val="28"/>
                <w:szCs w:val="28"/>
                <w:highlight w:val="none"/>
              </w:rPr>
            </w:pPr>
            <w:r>
              <w:rPr>
                <w:rFonts w:hint="eastAsia" w:ascii="仿宋" w:hAnsi="仿宋" w:eastAsia="仿宋" w:cs="仿宋"/>
                <w:b/>
                <w:bCs w:val="0"/>
                <w:snapToGrid w:val="0"/>
                <w:color w:val="auto"/>
                <w:sz w:val="28"/>
                <w:szCs w:val="28"/>
                <w:highlight w:val="none"/>
                <w:lang w:val="en-US" w:eastAsia="zh-CN"/>
              </w:rPr>
              <w:t>总体结论：</w:t>
            </w: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lang w:val="en-US" w:eastAsia="zh-CN"/>
              </w:rPr>
              <w:t>同意</w:t>
            </w:r>
            <w:r>
              <w:rPr>
                <w:rFonts w:hint="eastAsia" w:ascii="仿宋" w:hAnsi="仿宋" w:eastAsia="仿宋" w:cs="仿宋"/>
                <w:b/>
                <w:snapToGrid w:val="0"/>
                <w:color w:val="auto"/>
                <w:sz w:val="28"/>
                <w:szCs w:val="28"/>
                <w:highlight w:val="none"/>
              </w:rPr>
              <w:t xml:space="preserve">购置 </w:t>
            </w:r>
            <w:r>
              <w:rPr>
                <w:rFonts w:hint="eastAsia" w:ascii="仿宋" w:hAnsi="仿宋" w:eastAsia="仿宋" w:cs="仿宋"/>
                <w:b/>
                <w:snapToGrid w:val="0"/>
                <w:color w:val="auto"/>
                <w:sz w:val="28"/>
                <w:szCs w:val="28"/>
                <w:highlight w:val="none"/>
                <w:lang w:val="en-US" w:eastAsia="zh-CN"/>
              </w:rPr>
              <w:t xml:space="preserve">  </w:t>
            </w: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rPr>
              <w:t>不</w:t>
            </w:r>
            <w:r>
              <w:rPr>
                <w:rFonts w:hint="eastAsia" w:ascii="仿宋" w:hAnsi="仿宋" w:eastAsia="仿宋" w:cs="仿宋"/>
                <w:b/>
                <w:snapToGrid w:val="0"/>
                <w:color w:val="auto"/>
                <w:sz w:val="28"/>
                <w:szCs w:val="28"/>
                <w:highlight w:val="none"/>
                <w:lang w:val="en-US" w:eastAsia="zh-CN"/>
              </w:rPr>
              <w:t>同意</w:t>
            </w:r>
            <w:r>
              <w:rPr>
                <w:rFonts w:hint="eastAsia" w:ascii="仿宋" w:hAnsi="仿宋" w:eastAsia="仿宋" w:cs="仿宋"/>
                <w:b/>
                <w:snapToGrid w:val="0"/>
                <w:color w:val="auto"/>
                <w:sz w:val="28"/>
                <w:szCs w:val="28"/>
                <w:highlight w:val="none"/>
              </w:rPr>
              <w:t xml:space="preserve">购置 </w:t>
            </w:r>
            <w:r>
              <w:rPr>
                <w:rFonts w:hint="eastAsia" w:ascii="仿宋" w:hAnsi="仿宋" w:eastAsia="仿宋" w:cs="仿宋"/>
                <w:b/>
                <w:snapToGrid w:val="0"/>
                <w:color w:val="auto"/>
                <w:sz w:val="28"/>
                <w:szCs w:val="28"/>
                <w:highlight w:val="none"/>
                <w:lang w:val="en-US" w:eastAsia="zh-CN"/>
              </w:rPr>
              <w:t xml:space="preserve">  </w:t>
            </w: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rPr>
              <w:t>重新论证</w:t>
            </w:r>
          </w:p>
          <w:p w14:paraId="21BC8F5C">
            <w:pPr>
              <w:pStyle w:val="12"/>
              <w:keepNext w:val="0"/>
              <w:keepLines w:val="0"/>
              <w:suppressLineNumbers w:val="0"/>
              <w:snapToGrid w:val="0"/>
              <w:spacing w:before="0" w:beforeAutospacing="0" w:after="0" w:afterAutospacing="0" w:line="360" w:lineRule="auto"/>
              <w:ind w:left="0" w:leftChars="0" w:right="0" w:firstLine="0" w:firstLineChars="0"/>
              <w:jc w:val="left"/>
              <w:rPr>
                <w:rFonts w:hint="eastAsia" w:ascii="仿宋" w:hAnsi="仿宋" w:eastAsia="仿宋" w:cs="仿宋"/>
                <w:b/>
                <w:snapToGrid w:val="0"/>
                <w:color w:val="auto"/>
                <w:kern w:val="3"/>
                <w:sz w:val="28"/>
                <w:szCs w:val="28"/>
                <w:highlight w:val="none"/>
                <w:lang w:val="en-US" w:eastAsia="zh-CN" w:bidi="ar-SA"/>
              </w:rPr>
            </w:pPr>
          </w:p>
          <w:p w14:paraId="32C7602F">
            <w:pPr>
              <w:pStyle w:val="12"/>
              <w:keepNext w:val="0"/>
              <w:keepLines w:val="0"/>
              <w:suppressLineNumbers w:val="0"/>
              <w:snapToGrid w:val="0"/>
              <w:spacing w:before="0" w:beforeAutospacing="0" w:after="0" w:afterAutospacing="0" w:line="360" w:lineRule="auto"/>
              <w:ind w:left="0" w:leftChars="0" w:right="0" w:firstLine="0" w:firstLineChars="0"/>
              <w:jc w:val="left"/>
              <w:rPr>
                <w:rFonts w:hint="eastAsia" w:ascii="仿宋" w:hAnsi="仿宋" w:eastAsia="仿宋" w:cs="仿宋"/>
                <w:b/>
                <w:snapToGrid w:val="0"/>
                <w:color w:val="auto"/>
                <w:kern w:val="3"/>
                <w:sz w:val="28"/>
                <w:szCs w:val="28"/>
                <w:highlight w:val="none"/>
                <w:lang w:val="en-US" w:eastAsia="zh-CN" w:bidi="ar-SA"/>
              </w:rPr>
            </w:pPr>
            <w:r>
              <w:rPr>
                <w:rFonts w:hint="eastAsia" w:ascii="仿宋" w:hAnsi="仿宋" w:eastAsia="仿宋" w:cs="仿宋"/>
                <w:b/>
                <w:snapToGrid w:val="0"/>
                <w:color w:val="auto"/>
                <w:kern w:val="3"/>
                <w:sz w:val="28"/>
                <w:szCs w:val="28"/>
                <w:highlight w:val="none"/>
                <w:lang w:val="en-US" w:eastAsia="zh-CN" w:bidi="ar-SA"/>
              </w:rPr>
              <w:t>论证有效期</w:t>
            </w:r>
            <w:r>
              <w:rPr>
                <w:rFonts w:hint="eastAsia" w:ascii="仿宋" w:hAnsi="仿宋" w:eastAsia="仿宋" w:cs="仿宋"/>
                <w:b w:val="0"/>
                <w:bCs/>
                <w:snapToGrid w:val="0"/>
                <w:color w:val="auto"/>
                <w:kern w:val="3"/>
                <w:sz w:val="28"/>
                <w:szCs w:val="28"/>
                <w:highlight w:val="none"/>
                <w:lang w:val="en-US" w:eastAsia="zh-CN" w:bidi="ar-SA"/>
              </w:rPr>
              <w:t>（校级论证项目无需填写）</w:t>
            </w:r>
            <w:r>
              <w:rPr>
                <w:rFonts w:hint="eastAsia" w:ascii="仿宋" w:hAnsi="仿宋" w:eastAsia="仿宋" w:cs="仿宋"/>
                <w:b/>
                <w:snapToGrid w:val="0"/>
                <w:color w:val="auto"/>
                <w:kern w:val="3"/>
                <w:sz w:val="28"/>
                <w:szCs w:val="28"/>
                <w:highlight w:val="none"/>
                <w:lang w:val="en-US" w:eastAsia="zh-CN" w:bidi="ar-SA"/>
              </w:rPr>
              <w:t xml:space="preserve">： </w:t>
            </w:r>
          </w:p>
          <w:p w14:paraId="58284356">
            <w:pPr>
              <w:pStyle w:val="12"/>
              <w:keepNext w:val="0"/>
              <w:keepLines w:val="0"/>
              <w:suppressLineNumbers w:val="0"/>
              <w:snapToGrid w:val="0"/>
              <w:spacing w:before="0" w:beforeAutospacing="0" w:after="0" w:afterAutospacing="0" w:line="360" w:lineRule="auto"/>
              <w:ind w:left="0" w:leftChars="0" w:right="0" w:firstLine="0" w:firstLineChars="0"/>
              <w:jc w:val="center"/>
              <w:rPr>
                <w:rFonts w:hint="eastAsia" w:ascii="仿宋" w:hAnsi="仿宋" w:eastAsia="仿宋" w:cs="仿宋"/>
                <w:b/>
                <w:snapToGrid w:val="0"/>
                <w:color w:val="auto"/>
                <w:kern w:val="3"/>
                <w:sz w:val="28"/>
                <w:szCs w:val="28"/>
                <w:highlight w:val="none"/>
                <w:lang w:val="en-US" w:eastAsia="zh-CN" w:bidi="ar-SA"/>
              </w:rPr>
            </w:pPr>
            <w:r>
              <w:rPr>
                <w:rFonts w:hint="eastAsia" w:ascii="仿宋" w:hAnsi="仿宋" w:eastAsia="仿宋" w:cs="仿宋"/>
                <w:b/>
                <w:snapToGrid w:val="0"/>
                <w:color w:val="auto"/>
                <w:kern w:val="3"/>
                <w:sz w:val="28"/>
                <w:szCs w:val="28"/>
                <w:highlight w:val="none"/>
                <w:lang w:val="en-US" w:eastAsia="zh-CN" w:bidi="ar-SA"/>
              </w:rPr>
              <w:t>年   月  日 至   年   月  日</w:t>
            </w:r>
          </w:p>
          <w:p w14:paraId="49BD7B5C">
            <w:pPr>
              <w:keepNext w:val="0"/>
              <w:keepLines w:val="0"/>
              <w:widowControl/>
              <w:suppressLineNumbers w:val="0"/>
              <w:snapToGrid w:val="0"/>
              <w:spacing w:before="0" w:beforeAutospacing="0" w:after="0" w:afterAutospacing="0" w:line="360" w:lineRule="auto"/>
              <w:ind w:left="0" w:right="0" w:firstLine="663" w:firstLineChars="300"/>
              <w:rPr>
                <w:rFonts w:hint="eastAsia" w:ascii="仿宋" w:hAnsi="仿宋" w:eastAsia="仿宋" w:cs="仿宋"/>
                <w:b/>
                <w:snapToGrid w:val="0"/>
                <w:color w:val="auto"/>
                <w:sz w:val="22"/>
                <w:szCs w:val="24"/>
                <w:highlight w:val="none"/>
              </w:rPr>
            </w:pPr>
          </w:p>
          <w:p w14:paraId="48895990">
            <w:pPr>
              <w:keepNext w:val="0"/>
              <w:keepLines w:val="0"/>
              <w:widowControl/>
              <w:suppressLineNumbers w:val="0"/>
              <w:snapToGrid w:val="0"/>
              <w:spacing w:before="0" w:beforeAutospacing="0" w:after="0" w:afterAutospacing="0" w:line="360" w:lineRule="auto"/>
              <w:ind w:left="0" w:right="0" w:firstLine="663" w:firstLineChars="300"/>
              <w:rPr>
                <w:rFonts w:hint="eastAsia" w:ascii="仿宋" w:hAnsi="仿宋" w:eastAsia="仿宋" w:cs="仿宋"/>
                <w:snapToGrid w:val="0"/>
                <w:color w:val="auto"/>
                <w:sz w:val="22"/>
                <w:szCs w:val="24"/>
                <w:highlight w:val="none"/>
              </w:rPr>
            </w:pPr>
            <w:r>
              <w:rPr>
                <w:rFonts w:hint="eastAsia" w:ascii="仿宋" w:hAnsi="仿宋" w:eastAsia="仿宋" w:cs="仿宋"/>
                <w:b/>
                <w:snapToGrid w:val="0"/>
                <w:color w:val="auto"/>
                <w:sz w:val="22"/>
                <w:szCs w:val="24"/>
                <w:highlight w:val="none"/>
              </w:rPr>
              <w:t>单位主管领导（签名</w:t>
            </w:r>
            <w:r>
              <w:rPr>
                <w:rFonts w:hint="eastAsia" w:ascii="仿宋" w:hAnsi="仿宋" w:eastAsia="仿宋" w:cs="仿宋"/>
                <w:b/>
                <w:snapToGrid w:val="0"/>
                <w:color w:val="auto"/>
                <w:sz w:val="22"/>
                <w:szCs w:val="24"/>
                <w:highlight w:val="none"/>
                <w:lang w:eastAsia="zh-CN"/>
              </w:rPr>
              <w:t>、</w:t>
            </w:r>
            <w:r>
              <w:rPr>
                <w:rFonts w:hint="eastAsia" w:ascii="仿宋" w:hAnsi="仿宋" w:eastAsia="仿宋" w:cs="仿宋"/>
                <w:b/>
                <w:snapToGrid w:val="0"/>
                <w:color w:val="auto"/>
                <w:sz w:val="22"/>
                <w:szCs w:val="24"/>
                <w:highlight w:val="none"/>
                <w:lang w:val="en-US" w:eastAsia="zh-CN"/>
              </w:rPr>
              <w:t>公章</w:t>
            </w:r>
            <w:r>
              <w:rPr>
                <w:rFonts w:hint="eastAsia" w:ascii="仿宋" w:hAnsi="仿宋" w:eastAsia="仿宋" w:cs="仿宋"/>
                <w:b/>
                <w:snapToGrid w:val="0"/>
                <w:color w:val="auto"/>
                <w:sz w:val="22"/>
                <w:szCs w:val="24"/>
                <w:highlight w:val="none"/>
              </w:rPr>
              <w:t>）：</w:t>
            </w:r>
            <w:r>
              <w:rPr>
                <w:rFonts w:hint="eastAsia" w:ascii="仿宋" w:hAnsi="仿宋" w:eastAsia="仿宋" w:cs="仿宋"/>
                <w:snapToGrid w:val="0"/>
                <w:color w:val="auto"/>
                <w:sz w:val="22"/>
                <w:szCs w:val="24"/>
                <w:highlight w:val="none"/>
              </w:rPr>
              <w:t xml:space="preserve">                         年  月  日</w:t>
            </w:r>
          </w:p>
          <w:p w14:paraId="1B25F586">
            <w:pPr>
              <w:keepNext w:val="0"/>
              <w:keepLines w:val="0"/>
              <w:widowControl/>
              <w:suppressLineNumbers w:val="0"/>
              <w:snapToGrid w:val="0"/>
              <w:spacing w:before="0" w:beforeAutospacing="0" w:after="0" w:afterAutospacing="0" w:line="360" w:lineRule="auto"/>
              <w:ind w:left="0" w:right="0" w:firstLine="660" w:firstLineChars="300"/>
              <w:rPr>
                <w:rFonts w:hint="eastAsia" w:ascii="仿宋" w:hAnsi="仿宋" w:eastAsia="仿宋" w:cs="仿宋"/>
                <w:snapToGrid w:val="0"/>
                <w:color w:val="auto"/>
                <w:sz w:val="22"/>
                <w:szCs w:val="24"/>
                <w:highlight w:val="none"/>
              </w:rPr>
            </w:pPr>
          </w:p>
        </w:tc>
      </w:tr>
      <w:tr w14:paraId="1FD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23" w:type="dxa"/>
            <w:gridSpan w:val="17"/>
            <w:tcBorders>
              <w:left w:val="single" w:color="auto" w:sz="12" w:space="0"/>
              <w:right w:val="single" w:color="auto" w:sz="12" w:space="0"/>
            </w:tcBorders>
            <w:vAlign w:val="center"/>
          </w:tcPr>
          <w:p w14:paraId="2AD08998">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lang w:val="en-US" w:eastAsia="zh-CN"/>
              </w:rPr>
            </w:pPr>
            <w:r>
              <w:rPr>
                <w:rFonts w:hint="eastAsia" w:ascii="仿宋" w:hAnsi="仿宋" w:eastAsia="仿宋" w:cs="仿宋"/>
                <w:b/>
                <w:snapToGrid w:val="0"/>
                <w:color w:val="auto"/>
                <w:sz w:val="24"/>
                <w:szCs w:val="24"/>
                <w:highlight w:val="none"/>
                <w:lang w:val="en-US" w:eastAsia="zh-CN"/>
              </w:rPr>
              <w:t>四、学校论证意见</w:t>
            </w:r>
          </w:p>
          <w:p w14:paraId="6AF6F9F0">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b/>
                <w:snapToGrid w:val="0"/>
                <w:color w:val="auto"/>
                <w:sz w:val="24"/>
                <w:szCs w:val="24"/>
                <w:highlight w:val="none"/>
                <w:lang w:eastAsia="zh-CN"/>
              </w:rPr>
            </w:pPr>
            <w:r>
              <w:rPr>
                <w:rFonts w:hint="eastAsia" w:ascii="仿宋" w:hAnsi="仿宋" w:eastAsia="仿宋" w:cs="仿宋"/>
                <w:b w:val="0"/>
                <w:bCs/>
                <w:snapToGrid w:val="0"/>
                <w:color w:val="auto"/>
                <w:sz w:val="24"/>
                <w:szCs w:val="24"/>
                <w:highlight w:val="none"/>
                <w:lang w:val="en-US" w:eastAsia="zh-CN"/>
              </w:rPr>
              <w:t>（</w:t>
            </w:r>
            <w:r>
              <w:rPr>
                <w:rFonts w:hint="eastAsia" w:ascii="仿宋" w:hAnsi="仿宋" w:eastAsia="仿宋" w:cs="仿宋"/>
                <w:b w:val="0"/>
                <w:bCs/>
                <w:snapToGrid w:val="0"/>
                <w:color w:val="auto"/>
                <w:w w:val="90"/>
                <w:sz w:val="24"/>
                <w:szCs w:val="24"/>
                <w:highlight w:val="none"/>
                <w:lang w:val="en-US" w:eastAsia="zh-CN"/>
              </w:rPr>
              <w:t>单价30万元以上或同类设备批量100万元以上的教学科研仪器设备须提供此项意见</w:t>
            </w:r>
            <w:r>
              <w:rPr>
                <w:rFonts w:hint="eastAsia" w:ascii="仿宋" w:hAnsi="仿宋" w:eastAsia="仿宋" w:cs="仿宋"/>
                <w:b w:val="0"/>
                <w:bCs/>
                <w:snapToGrid w:val="0"/>
                <w:color w:val="auto"/>
                <w:sz w:val="24"/>
                <w:szCs w:val="24"/>
                <w:highlight w:val="none"/>
                <w:lang w:val="en-US" w:eastAsia="zh-CN"/>
              </w:rPr>
              <w:t>）</w:t>
            </w:r>
          </w:p>
        </w:tc>
      </w:tr>
      <w:tr w14:paraId="236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8623" w:type="dxa"/>
            <w:gridSpan w:val="17"/>
            <w:tcBorders>
              <w:left w:val="single" w:color="auto" w:sz="12" w:space="0"/>
              <w:right w:val="single" w:color="auto" w:sz="12" w:space="0"/>
            </w:tcBorders>
            <w:vAlign w:val="center"/>
          </w:tcPr>
          <w:p w14:paraId="7F063D63">
            <w:pPr>
              <w:pStyle w:val="12"/>
              <w:keepNext w:val="0"/>
              <w:keepLines w:val="0"/>
              <w:suppressLineNumbers w:val="0"/>
              <w:snapToGrid w:val="0"/>
              <w:spacing w:before="0" w:beforeAutospacing="0" w:after="0" w:afterAutospacing="0" w:line="360" w:lineRule="auto"/>
              <w:ind w:left="360" w:right="0" w:firstLine="0" w:firstLineChars="0"/>
              <w:jc w:val="center"/>
              <w:rPr>
                <w:rFonts w:hint="eastAsia" w:ascii="仿宋" w:hAnsi="仿宋" w:eastAsia="仿宋" w:cs="仿宋"/>
                <w:color w:val="auto"/>
                <w:sz w:val="28"/>
                <w:szCs w:val="28"/>
                <w:highlight w:val="none"/>
              </w:rPr>
            </w:pPr>
          </w:p>
          <w:p w14:paraId="24F32ADC">
            <w:pPr>
              <w:widowControl/>
              <w:autoSpaceDN/>
              <w:spacing w:line="240" w:lineRule="auto"/>
              <w:ind w:left="0"/>
              <w:jc w:val="center"/>
              <w:textAlignment w:val="auto"/>
              <w:rPr>
                <w:rFonts w:hint="eastAsia" w:ascii="仿宋" w:hAnsi="仿宋" w:eastAsia="仿宋" w:cs="仿宋"/>
                <w:b/>
                <w:snapToGrid w:val="0"/>
                <w:color w:val="auto"/>
                <w:sz w:val="28"/>
                <w:szCs w:val="28"/>
                <w:highlight w:val="none"/>
              </w:rPr>
            </w:pP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lang w:val="en-US" w:eastAsia="zh-CN"/>
              </w:rPr>
              <w:t>同意</w:t>
            </w:r>
            <w:r>
              <w:rPr>
                <w:rFonts w:hint="eastAsia" w:ascii="仿宋" w:hAnsi="仿宋" w:eastAsia="仿宋" w:cs="仿宋"/>
                <w:b/>
                <w:snapToGrid w:val="0"/>
                <w:color w:val="auto"/>
                <w:sz w:val="28"/>
                <w:szCs w:val="28"/>
                <w:highlight w:val="none"/>
              </w:rPr>
              <w:t xml:space="preserve">购置 </w:t>
            </w:r>
            <w:r>
              <w:rPr>
                <w:rFonts w:hint="eastAsia" w:ascii="仿宋" w:hAnsi="仿宋" w:eastAsia="仿宋" w:cs="仿宋"/>
                <w:b/>
                <w:snapToGrid w:val="0"/>
                <w:color w:val="auto"/>
                <w:sz w:val="28"/>
                <w:szCs w:val="28"/>
                <w:highlight w:val="none"/>
                <w:lang w:val="en-US" w:eastAsia="zh-CN"/>
              </w:rPr>
              <w:t xml:space="preserve">  </w:t>
            </w: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rPr>
              <w:t>不</w:t>
            </w:r>
            <w:r>
              <w:rPr>
                <w:rFonts w:hint="eastAsia" w:ascii="仿宋" w:hAnsi="仿宋" w:eastAsia="仿宋" w:cs="仿宋"/>
                <w:b/>
                <w:snapToGrid w:val="0"/>
                <w:color w:val="auto"/>
                <w:sz w:val="28"/>
                <w:szCs w:val="28"/>
                <w:highlight w:val="none"/>
                <w:lang w:val="en-US" w:eastAsia="zh-CN"/>
              </w:rPr>
              <w:t>同意</w:t>
            </w:r>
            <w:r>
              <w:rPr>
                <w:rFonts w:hint="eastAsia" w:ascii="仿宋" w:hAnsi="仿宋" w:eastAsia="仿宋" w:cs="仿宋"/>
                <w:b/>
                <w:snapToGrid w:val="0"/>
                <w:color w:val="auto"/>
                <w:sz w:val="28"/>
                <w:szCs w:val="28"/>
                <w:highlight w:val="none"/>
              </w:rPr>
              <w:t>购置</w:t>
            </w:r>
            <w:r>
              <w:rPr>
                <w:rFonts w:hint="eastAsia" w:ascii="仿宋" w:hAnsi="仿宋" w:eastAsia="仿宋" w:cs="仿宋"/>
                <w:b/>
                <w:snapToGrid w:val="0"/>
                <w:color w:val="auto"/>
                <w:sz w:val="28"/>
                <w:szCs w:val="28"/>
                <w:highlight w:val="none"/>
                <w:lang w:val="en-US" w:eastAsia="zh-CN"/>
              </w:rPr>
              <w:t xml:space="preserve"> </w:t>
            </w:r>
            <w:r>
              <w:rPr>
                <w:rFonts w:hint="eastAsia" w:ascii="仿宋" w:hAnsi="仿宋" w:eastAsia="仿宋" w:cs="仿宋"/>
                <w:b/>
                <w:snapToGrid w:val="0"/>
                <w:color w:val="auto"/>
                <w:sz w:val="28"/>
                <w:szCs w:val="28"/>
                <w:highlight w:val="none"/>
              </w:rPr>
              <w:t xml:space="preserve"> </w:t>
            </w:r>
            <w:r>
              <w:rPr>
                <w:rFonts w:hint="eastAsia" w:ascii="仿宋" w:hAnsi="仿宋" w:eastAsia="仿宋" w:cs="仿宋"/>
                <w:b/>
                <w:snapToGrid w:val="0"/>
                <w:color w:val="auto"/>
                <w:sz w:val="28"/>
                <w:szCs w:val="28"/>
                <w:highlight w:val="none"/>
                <w:lang w:val="en-US" w:eastAsia="zh-CN"/>
              </w:rPr>
              <w:t xml:space="preserve"> </w:t>
            </w:r>
            <w:r>
              <w:rPr>
                <w:rFonts w:hint="eastAsia" w:ascii="仿宋" w:hAnsi="仿宋" w:eastAsia="仿宋" w:cs="仿宋"/>
                <w:b/>
                <w:snapToGrid w:val="0"/>
                <w:color w:val="auto"/>
                <w:sz w:val="28"/>
                <w:szCs w:val="28"/>
                <w:highlight w:val="none"/>
              </w:rPr>
              <w:sym w:font="Wingdings" w:char="00A8"/>
            </w:r>
            <w:r>
              <w:rPr>
                <w:rFonts w:hint="eastAsia" w:ascii="仿宋" w:hAnsi="仿宋" w:eastAsia="仿宋" w:cs="仿宋"/>
                <w:b/>
                <w:snapToGrid w:val="0"/>
                <w:color w:val="auto"/>
                <w:sz w:val="28"/>
                <w:szCs w:val="28"/>
                <w:highlight w:val="none"/>
              </w:rPr>
              <w:t>重新论证</w:t>
            </w:r>
          </w:p>
          <w:p w14:paraId="21039845">
            <w:pPr>
              <w:pStyle w:val="12"/>
              <w:keepNext w:val="0"/>
              <w:keepLines w:val="0"/>
              <w:suppressLineNumbers w:val="0"/>
              <w:snapToGrid w:val="0"/>
              <w:spacing w:before="0" w:beforeAutospacing="0" w:after="0" w:afterAutospacing="0" w:line="360" w:lineRule="auto"/>
              <w:ind w:left="360" w:right="0" w:firstLine="0" w:firstLineChars="0"/>
              <w:jc w:val="center"/>
              <w:rPr>
                <w:rFonts w:hint="eastAsia" w:ascii="仿宋" w:hAnsi="仿宋" w:eastAsia="仿宋" w:cs="仿宋"/>
                <w:color w:val="auto"/>
                <w:sz w:val="22"/>
                <w:highlight w:val="none"/>
              </w:rPr>
            </w:pPr>
          </w:p>
          <w:p w14:paraId="7A40179D">
            <w:pPr>
              <w:pStyle w:val="12"/>
              <w:keepNext w:val="0"/>
              <w:keepLines w:val="0"/>
              <w:suppressLineNumbers w:val="0"/>
              <w:snapToGrid w:val="0"/>
              <w:spacing w:before="0" w:beforeAutospacing="0" w:after="0" w:afterAutospacing="0" w:line="360" w:lineRule="auto"/>
              <w:ind w:left="0" w:leftChars="0" w:right="0" w:firstLine="0" w:firstLineChars="0"/>
              <w:jc w:val="center"/>
              <w:rPr>
                <w:rFonts w:hint="eastAsia" w:ascii="仿宋" w:hAnsi="仿宋" w:eastAsia="仿宋" w:cs="仿宋"/>
                <w:b/>
                <w:snapToGrid w:val="0"/>
                <w:color w:val="auto"/>
                <w:kern w:val="3"/>
                <w:sz w:val="28"/>
                <w:szCs w:val="28"/>
                <w:highlight w:val="none"/>
                <w:lang w:val="en-US" w:eastAsia="zh-CN" w:bidi="ar-SA"/>
              </w:rPr>
            </w:pPr>
            <w:r>
              <w:rPr>
                <w:rFonts w:hint="eastAsia" w:ascii="仿宋" w:hAnsi="仿宋" w:eastAsia="仿宋" w:cs="仿宋"/>
                <w:b/>
                <w:snapToGrid w:val="0"/>
                <w:color w:val="auto"/>
                <w:kern w:val="3"/>
                <w:sz w:val="28"/>
                <w:szCs w:val="28"/>
                <w:highlight w:val="none"/>
                <w:lang w:val="en-US" w:eastAsia="zh-CN" w:bidi="ar-SA"/>
              </w:rPr>
              <w:t>论证有效期：    年   月  日 至   年   月  日</w:t>
            </w:r>
          </w:p>
          <w:p w14:paraId="3C1633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仿宋" w:hAnsi="仿宋" w:eastAsia="仿宋" w:cs="仿宋"/>
                <w:snapToGrid w:val="0"/>
                <w:color w:val="auto"/>
                <w:sz w:val="24"/>
                <w:szCs w:val="24"/>
                <w:highlight w:val="none"/>
                <w:lang w:val="en-US" w:eastAsia="zh-CN"/>
              </w:rPr>
            </w:pPr>
          </w:p>
          <w:p w14:paraId="216C5F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 xml:space="preserve">实验室建设与设备管理处（公章）          </w:t>
            </w:r>
          </w:p>
          <w:p w14:paraId="723B41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仿宋" w:hAnsi="仿宋" w:eastAsia="仿宋" w:cs="仿宋"/>
                <w:snapToGrid w:val="0"/>
                <w:color w:val="auto"/>
                <w:sz w:val="24"/>
                <w:szCs w:val="24"/>
                <w:highlight w:val="none"/>
                <w:lang w:val="en-US" w:eastAsia="zh-CN"/>
              </w:rPr>
            </w:pPr>
          </w:p>
          <w:p w14:paraId="36E8FE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仿宋" w:hAnsi="仿宋" w:eastAsia="仿宋" w:cs="仿宋"/>
                <w:b/>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 xml:space="preserve">   年   月   日</w:t>
            </w:r>
          </w:p>
        </w:tc>
      </w:tr>
      <w:tr w14:paraId="046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restart"/>
            <w:tcBorders>
              <w:left w:val="single" w:color="auto" w:sz="12" w:space="0"/>
            </w:tcBorders>
            <w:textDirection w:val="tbRlV"/>
            <w:vAlign w:val="center"/>
          </w:tcPr>
          <w:p w14:paraId="7C67E821">
            <w:pPr>
              <w:keepNext w:val="0"/>
              <w:keepLines w:val="0"/>
              <w:widowControl/>
              <w:suppressLineNumbers w:val="0"/>
              <w:snapToGrid w:val="0"/>
              <w:spacing w:before="0" w:beforeAutospacing="0" w:after="0" w:afterAutospacing="0" w:line="240" w:lineRule="auto"/>
              <w:ind w:left="0" w:leftChars="0" w:right="0"/>
              <w:jc w:val="center"/>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val="0"/>
                <w:snapToGrid w:val="0"/>
                <w:color w:val="auto"/>
                <w:sz w:val="24"/>
                <w:szCs w:val="24"/>
                <w:highlight w:val="none"/>
                <w:lang w:val="en-US" w:eastAsia="zh-CN"/>
              </w:rPr>
              <w:t>校 内 职 能 部 门 （ 按 需 ）</w:t>
            </w:r>
          </w:p>
        </w:tc>
        <w:tc>
          <w:tcPr>
            <w:tcW w:w="2035" w:type="dxa"/>
            <w:gridSpan w:val="3"/>
            <w:tcBorders>
              <w:top w:val="single" w:color="auto" w:sz="8" w:space="0"/>
              <w:bottom w:val="single" w:color="auto" w:sz="8" w:space="0"/>
              <w:right w:val="single" w:color="auto" w:sz="8" w:space="0"/>
            </w:tcBorders>
            <w:vAlign w:val="center"/>
          </w:tcPr>
          <w:p w14:paraId="47E33B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lang w:val="en-US" w:eastAsia="zh-CN"/>
              </w:rPr>
              <w:t>部门名称</w:t>
            </w:r>
          </w:p>
        </w:tc>
        <w:tc>
          <w:tcPr>
            <w:tcW w:w="2928" w:type="dxa"/>
            <w:gridSpan w:val="7"/>
            <w:tcBorders>
              <w:top w:val="single" w:color="auto" w:sz="8" w:space="0"/>
              <w:bottom w:val="single" w:color="auto" w:sz="8" w:space="0"/>
              <w:right w:val="single" w:color="auto" w:sz="8" w:space="0"/>
            </w:tcBorders>
            <w:vAlign w:val="center"/>
          </w:tcPr>
          <w:p w14:paraId="399F03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审核意见</w:t>
            </w: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7DBAD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负责人签字</w:t>
            </w: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7B0C01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备注</w:t>
            </w:r>
          </w:p>
        </w:tc>
      </w:tr>
      <w:tr w14:paraId="39D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3377879B">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512C6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053662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4DADB7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02E403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222C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359EEB51">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09C518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18A4C0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5813D5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7AE1EC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5ED9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51E52C1D">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1781EE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0593A4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3D5495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48C032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5E8C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5313698C">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27AC4F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3D0835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238CB3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64AF66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48F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09365C83">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3041C4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7E7B36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4D03C1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2ABDBB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7CDC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551AFE6B">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5C200D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1C7B42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08810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7C334B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3D10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13BEB1D0">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2D5738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333014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10EB4E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528AB1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2B5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3" w:type="dxa"/>
            <w:vMerge w:val="continue"/>
            <w:tcBorders>
              <w:left w:val="single" w:color="auto" w:sz="12" w:space="0"/>
            </w:tcBorders>
          </w:tcPr>
          <w:p w14:paraId="3ACF6847">
            <w:pPr>
              <w:keepNext w:val="0"/>
              <w:keepLines w:val="0"/>
              <w:widowControl/>
              <w:suppressLineNumbers w:val="0"/>
              <w:snapToGrid w:val="0"/>
              <w:spacing w:before="0" w:beforeAutospacing="0" w:after="0" w:afterAutospacing="0"/>
              <w:ind w:left="-173" w:leftChars="-54" w:right="0"/>
              <w:jc w:val="center"/>
              <w:rPr>
                <w:rFonts w:hint="eastAsia" w:ascii="仿宋" w:hAnsi="仿宋" w:eastAsia="仿宋" w:cs="仿宋"/>
                <w:snapToGrid w:val="0"/>
                <w:color w:val="auto"/>
                <w:sz w:val="24"/>
                <w:szCs w:val="24"/>
                <w:highlight w:val="none"/>
              </w:rPr>
            </w:pPr>
          </w:p>
        </w:tc>
        <w:tc>
          <w:tcPr>
            <w:tcW w:w="2035" w:type="dxa"/>
            <w:gridSpan w:val="3"/>
            <w:tcBorders>
              <w:top w:val="single" w:color="auto" w:sz="8" w:space="0"/>
              <w:bottom w:val="single" w:color="auto" w:sz="8" w:space="0"/>
              <w:right w:val="single" w:color="auto" w:sz="8" w:space="0"/>
            </w:tcBorders>
            <w:vAlign w:val="center"/>
          </w:tcPr>
          <w:p w14:paraId="041CFE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2928" w:type="dxa"/>
            <w:gridSpan w:val="7"/>
            <w:tcBorders>
              <w:top w:val="single" w:color="auto" w:sz="8" w:space="0"/>
              <w:bottom w:val="single" w:color="auto" w:sz="8" w:space="0"/>
              <w:right w:val="single" w:color="auto" w:sz="8" w:space="0"/>
            </w:tcBorders>
            <w:vAlign w:val="center"/>
          </w:tcPr>
          <w:p w14:paraId="43ADD9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lang w:val="en-US" w:eastAsia="zh-CN"/>
              </w:rPr>
            </w:pPr>
          </w:p>
        </w:tc>
        <w:tc>
          <w:tcPr>
            <w:tcW w:w="1733" w:type="dxa"/>
            <w:gridSpan w:val="4"/>
            <w:tcBorders>
              <w:top w:val="single" w:color="auto" w:sz="8" w:space="0"/>
              <w:left w:val="single" w:color="auto" w:sz="8" w:space="0"/>
              <w:bottom w:val="single" w:color="auto" w:sz="8" w:space="0"/>
              <w:right w:val="single" w:color="auto" w:sz="8" w:space="0"/>
            </w:tcBorders>
            <w:vAlign w:val="center"/>
          </w:tcPr>
          <w:p w14:paraId="639638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c>
          <w:tcPr>
            <w:tcW w:w="1444" w:type="dxa"/>
            <w:gridSpan w:val="2"/>
            <w:tcBorders>
              <w:top w:val="single" w:color="auto" w:sz="8" w:space="0"/>
              <w:left w:val="single" w:color="auto" w:sz="8" w:space="0"/>
              <w:bottom w:val="single" w:color="auto" w:sz="8" w:space="0"/>
              <w:right w:val="single" w:color="auto" w:sz="12" w:space="0"/>
            </w:tcBorders>
            <w:vAlign w:val="center"/>
          </w:tcPr>
          <w:p w14:paraId="42B6B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snapToGrid w:val="0"/>
                <w:color w:val="auto"/>
                <w:sz w:val="24"/>
                <w:szCs w:val="24"/>
                <w:highlight w:val="none"/>
              </w:rPr>
            </w:pPr>
          </w:p>
        </w:tc>
      </w:tr>
      <w:tr w14:paraId="51FC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83" w:type="dxa"/>
            <w:tcBorders>
              <w:left w:val="single" w:color="auto" w:sz="12" w:space="0"/>
            </w:tcBorders>
            <w:vAlign w:val="center"/>
          </w:tcPr>
          <w:p w14:paraId="3838927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备注</w:t>
            </w:r>
          </w:p>
        </w:tc>
        <w:tc>
          <w:tcPr>
            <w:tcW w:w="8140" w:type="dxa"/>
            <w:gridSpan w:val="16"/>
            <w:tcBorders>
              <w:top w:val="single" w:color="auto" w:sz="8" w:space="0"/>
              <w:bottom w:val="single" w:color="auto" w:sz="8" w:space="0"/>
              <w:right w:val="single" w:color="auto" w:sz="12" w:space="0"/>
            </w:tcBorders>
          </w:tcPr>
          <w:p w14:paraId="3F1272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 w:hAnsi="仿宋" w:eastAsia="仿宋" w:cs="仿宋"/>
                <w:snapToGrid w:val="0"/>
                <w:color w:val="auto"/>
                <w:sz w:val="22"/>
                <w:szCs w:val="22"/>
                <w:highlight w:val="none"/>
                <w:lang w:val="en-US" w:eastAsia="zh-CN"/>
              </w:rPr>
            </w:pPr>
          </w:p>
          <w:p w14:paraId="4C5F8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仿宋" w:hAnsi="仿宋" w:eastAsia="仿宋" w:cs="仿宋"/>
                <w:snapToGrid w:val="0"/>
                <w:color w:val="auto"/>
                <w:sz w:val="22"/>
                <w:szCs w:val="22"/>
                <w:highlight w:val="none"/>
                <w:lang w:val="en-US" w:eastAsia="zh-CN"/>
              </w:rPr>
            </w:pPr>
            <w:r>
              <w:rPr>
                <w:rFonts w:hint="eastAsia" w:ascii="仿宋" w:hAnsi="仿宋" w:eastAsia="仿宋" w:cs="仿宋"/>
                <w:snapToGrid w:val="0"/>
                <w:color w:val="auto"/>
                <w:sz w:val="22"/>
                <w:szCs w:val="22"/>
                <w:highlight w:val="none"/>
                <w:lang w:val="en-US" w:eastAsia="zh-CN"/>
              </w:rPr>
              <w:t>职能部门按照实际购置论证情况填写并签字。</w:t>
            </w:r>
          </w:p>
          <w:p w14:paraId="612DD85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sz w:val="24"/>
                <w:szCs w:val="20"/>
                <w:highlight w:val="none"/>
              </w:rPr>
            </w:pPr>
            <w:r>
              <w:rPr>
                <w:rFonts w:hint="eastAsia" w:ascii="仿宋" w:hAnsi="仿宋" w:eastAsia="仿宋" w:cs="仿宋"/>
                <w:snapToGrid w:val="0"/>
                <w:color w:val="auto"/>
                <w:sz w:val="22"/>
                <w:szCs w:val="22"/>
                <w:highlight w:val="none"/>
                <w:lang w:val="en-US" w:eastAsia="zh-CN"/>
              </w:rPr>
              <w:t>职能部门：</w:t>
            </w:r>
            <w:r>
              <w:rPr>
                <w:rFonts w:hint="eastAsia" w:ascii="仿宋" w:hAnsi="仿宋" w:eastAsia="仿宋" w:cs="仿宋"/>
                <w:snapToGrid w:val="0"/>
                <w:color w:val="auto"/>
                <w:sz w:val="22"/>
                <w:szCs w:val="22"/>
                <w:highlight w:val="none"/>
              </w:rPr>
              <w:t>发展规划办公室·高等教育发展研究中心</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教务处</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研究生处·学科建设办公室</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实验室建设与设备管理处</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资产管理处</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后勤管理处</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武装部·保卫部</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信息化建设与管理中心</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教师工作部·人事处</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rPr>
              <w:t>计划财务处</w:t>
            </w:r>
          </w:p>
        </w:tc>
      </w:tr>
    </w:tbl>
    <w:p w14:paraId="4C4E6992">
      <w:pPr>
        <w:widowControl/>
        <w:spacing w:line="560" w:lineRule="exact"/>
        <w:jc w:val="both"/>
        <w:rPr>
          <w:rFonts w:hint="default" w:ascii="仿宋_GB2312" w:hAnsi="仿宋_GB2312"/>
          <w:color w:val="auto"/>
          <w:kern w:val="0"/>
          <w:szCs w:val="32"/>
          <w:highlight w:val="none"/>
          <w:lang w:val="en-US" w:eastAsia="zh-CN"/>
        </w:rPr>
      </w:pPr>
    </w:p>
    <w:p w14:paraId="533A8783">
      <w:pPr>
        <w:widowControl/>
        <w:spacing w:line="560" w:lineRule="exact"/>
        <w:jc w:val="both"/>
        <w:rPr>
          <w:rFonts w:hint="default" w:ascii="仿宋_GB2312" w:hAnsi="仿宋_GB2312"/>
          <w:color w:val="auto"/>
          <w:kern w:val="0"/>
          <w:szCs w:val="32"/>
          <w:highlight w:val="none"/>
          <w:lang w:val="en-US" w:eastAsia="zh-CN"/>
        </w:rPr>
      </w:pPr>
    </w:p>
    <w:p w14:paraId="141F61E5">
      <w:pPr>
        <w:widowControl/>
        <w:spacing w:line="560" w:lineRule="exact"/>
        <w:jc w:val="both"/>
        <w:rPr>
          <w:rFonts w:hint="default" w:ascii="仿宋_GB2312" w:hAnsi="仿宋_GB2312"/>
          <w:color w:val="auto"/>
          <w:kern w:val="0"/>
          <w:szCs w:val="32"/>
          <w:highlight w:val="none"/>
          <w:lang w:val="en-US" w:eastAsia="zh-CN"/>
        </w:rPr>
      </w:pPr>
    </w:p>
    <w:p w14:paraId="60310961">
      <w:pPr>
        <w:widowControl/>
        <w:spacing w:line="560" w:lineRule="exact"/>
        <w:jc w:val="both"/>
        <w:rPr>
          <w:rFonts w:hint="default" w:ascii="仿宋_GB2312" w:hAnsi="仿宋_GB2312"/>
          <w:color w:val="auto"/>
          <w:kern w:val="0"/>
          <w:szCs w:val="32"/>
          <w:highlight w:val="none"/>
          <w:lang w:val="en-US" w:eastAsia="zh-CN"/>
        </w:rPr>
      </w:pPr>
    </w:p>
    <w:p w14:paraId="7C40145A">
      <w:pPr>
        <w:widowControl/>
        <w:spacing w:line="560" w:lineRule="exact"/>
        <w:jc w:val="both"/>
        <w:rPr>
          <w:rFonts w:hint="default" w:ascii="仿宋_GB2312" w:hAnsi="仿宋_GB2312"/>
          <w:color w:val="auto"/>
          <w:kern w:val="0"/>
          <w:sz w:val="28"/>
          <w:szCs w:val="28"/>
          <w:highlight w:val="none"/>
          <w:lang w:val="en-US" w:eastAsia="zh-CN"/>
        </w:rPr>
      </w:pPr>
      <w:r>
        <w:rPr>
          <w:rFonts w:hint="eastAsia" w:ascii="仿宋_GB2312" w:hAnsi="仿宋_GB2312"/>
          <w:color w:val="auto"/>
          <w:kern w:val="0"/>
          <w:sz w:val="28"/>
          <w:szCs w:val="28"/>
          <w:highlight w:val="none"/>
          <w:lang w:val="en-US" w:eastAsia="zh-CN"/>
        </w:rPr>
        <w:t>（此页为活页，可单独打印）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459"/>
        <w:gridCol w:w="1785"/>
        <w:gridCol w:w="1785"/>
        <w:gridCol w:w="1785"/>
        <w:gridCol w:w="1785"/>
      </w:tblGrid>
      <w:tr w14:paraId="79F8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925" w:type="dxa"/>
            <w:gridSpan w:val="6"/>
            <w:vAlign w:val="center"/>
          </w:tcPr>
          <w:p w14:paraId="20589B37">
            <w:pPr>
              <w:widowControl/>
              <w:spacing w:line="240" w:lineRule="auto"/>
              <w:jc w:val="center"/>
              <w:rPr>
                <w:rFonts w:hint="default" w:ascii="仿宋_GB2312" w:hAnsi="仿宋_GB2312" w:eastAsia="方正小标宋简体"/>
                <w:color w:val="auto"/>
                <w:kern w:val="0"/>
                <w:szCs w:val="32"/>
                <w:highlight w:val="none"/>
                <w:vertAlign w:val="baseline"/>
                <w:lang w:val="en-US" w:eastAsia="zh-CN"/>
              </w:rPr>
            </w:pPr>
            <w:r>
              <w:rPr>
                <w:rFonts w:hint="eastAsia" w:ascii="仿宋" w:hAnsi="仿宋" w:eastAsia="仿宋" w:cs="仿宋"/>
                <w:b/>
                <w:snapToGrid w:val="0"/>
                <w:color w:val="auto"/>
                <w:kern w:val="3"/>
                <w:sz w:val="24"/>
                <w:szCs w:val="24"/>
                <w:highlight w:val="none"/>
                <w:vertAlign w:val="baseline"/>
                <w:lang w:val="en-US" w:eastAsia="zh-CN"/>
              </w:rPr>
              <w:t>福建理工大学教学科研仪器设备购置论证</w:t>
            </w:r>
            <w:r>
              <w:rPr>
                <w:rFonts w:hint="eastAsia" w:ascii="仿宋" w:hAnsi="仿宋" w:eastAsia="仿宋" w:cs="仿宋"/>
                <w:b/>
                <w:snapToGrid w:val="0"/>
                <w:color w:val="auto"/>
                <w:sz w:val="24"/>
                <w:szCs w:val="24"/>
                <w:highlight w:val="none"/>
                <w:lang w:val="en-US" w:eastAsia="zh-CN"/>
              </w:rPr>
              <w:t>专家意见表</w:t>
            </w:r>
          </w:p>
        </w:tc>
      </w:tr>
      <w:tr w14:paraId="16CA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6" w:type="dxa"/>
            <w:vAlign w:val="center"/>
          </w:tcPr>
          <w:p w14:paraId="2F897B98">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设备名称</w:t>
            </w:r>
          </w:p>
        </w:tc>
        <w:tc>
          <w:tcPr>
            <w:tcW w:w="7599" w:type="dxa"/>
            <w:gridSpan w:val="5"/>
            <w:vAlign w:val="center"/>
          </w:tcPr>
          <w:p w14:paraId="75241F47">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r>
      <w:tr w14:paraId="1A13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trPr>
        <w:tc>
          <w:tcPr>
            <w:tcW w:w="1326" w:type="dxa"/>
            <w:vAlign w:val="center"/>
          </w:tcPr>
          <w:p w14:paraId="1DD4D9B8">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专家论证意见</w:t>
            </w:r>
          </w:p>
        </w:tc>
        <w:tc>
          <w:tcPr>
            <w:tcW w:w="7599" w:type="dxa"/>
            <w:gridSpan w:val="5"/>
            <w:vAlign w:val="center"/>
          </w:tcPr>
          <w:p w14:paraId="33EE1E0E">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31B2C74F">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33C26F30">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4989DC5C">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3F4680EE">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2773DE4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3C53904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077BFA0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7BA382D0">
            <w:pPr>
              <w:widowControl/>
              <w:spacing w:line="240" w:lineRule="auto"/>
              <w:jc w:val="both"/>
              <w:rPr>
                <w:rFonts w:hint="eastAsia" w:ascii="仿宋" w:hAnsi="仿宋" w:eastAsia="仿宋" w:cs="仿宋"/>
                <w:b/>
                <w:color w:val="auto"/>
                <w:kern w:val="3"/>
                <w:sz w:val="24"/>
                <w:szCs w:val="20"/>
                <w:highlight w:val="none"/>
                <w:vertAlign w:val="baseline"/>
                <w:lang w:val="en-US" w:eastAsia="zh-CN"/>
              </w:rPr>
            </w:pPr>
          </w:p>
          <w:p w14:paraId="311622E9">
            <w:pPr>
              <w:widowControl/>
              <w:spacing w:line="240" w:lineRule="auto"/>
              <w:jc w:val="both"/>
              <w:rPr>
                <w:rFonts w:hint="eastAsia" w:ascii="仿宋" w:hAnsi="仿宋" w:eastAsia="仿宋" w:cs="仿宋"/>
                <w:b/>
                <w:color w:val="auto"/>
                <w:kern w:val="3"/>
                <w:sz w:val="24"/>
                <w:szCs w:val="20"/>
                <w:highlight w:val="none"/>
                <w:vertAlign w:val="baseline"/>
                <w:lang w:val="en-US" w:eastAsia="zh-CN"/>
              </w:rPr>
            </w:pPr>
          </w:p>
          <w:p w14:paraId="06B4DD0D">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08878A47">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p w14:paraId="062FD44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 xml:space="preserve">           专家组组长：</w:t>
            </w:r>
          </w:p>
          <w:p w14:paraId="1947AF2A">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 xml:space="preserve">  </w:t>
            </w:r>
          </w:p>
          <w:p w14:paraId="62BD0E76">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 xml:space="preserve">                                    年   月   日</w:t>
            </w:r>
          </w:p>
        </w:tc>
      </w:tr>
      <w:tr w14:paraId="5827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5" w:type="dxa"/>
            <w:gridSpan w:val="6"/>
            <w:vAlign w:val="center"/>
          </w:tcPr>
          <w:p w14:paraId="6D999780">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专家信息</w:t>
            </w:r>
          </w:p>
        </w:tc>
      </w:tr>
      <w:tr w14:paraId="1323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5" w:type="dxa"/>
            <w:gridSpan w:val="2"/>
            <w:vAlign w:val="center"/>
          </w:tcPr>
          <w:p w14:paraId="0033D4FC">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姓名</w:t>
            </w:r>
          </w:p>
        </w:tc>
        <w:tc>
          <w:tcPr>
            <w:tcW w:w="1785" w:type="dxa"/>
            <w:vAlign w:val="center"/>
          </w:tcPr>
          <w:p w14:paraId="44D7D415">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职称/职务</w:t>
            </w:r>
          </w:p>
        </w:tc>
        <w:tc>
          <w:tcPr>
            <w:tcW w:w="1785" w:type="dxa"/>
            <w:vAlign w:val="center"/>
          </w:tcPr>
          <w:p w14:paraId="164E53B0">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工作单位</w:t>
            </w:r>
          </w:p>
        </w:tc>
        <w:tc>
          <w:tcPr>
            <w:tcW w:w="1785" w:type="dxa"/>
            <w:vAlign w:val="center"/>
          </w:tcPr>
          <w:p w14:paraId="72A624ED">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联系电话</w:t>
            </w:r>
          </w:p>
        </w:tc>
        <w:tc>
          <w:tcPr>
            <w:tcW w:w="1785" w:type="dxa"/>
            <w:vAlign w:val="center"/>
          </w:tcPr>
          <w:p w14:paraId="7E500966">
            <w:pPr>
              <w:widowControl/>
              <w:spacing w:line="240" w:lineRule="auto"/>
              <w:jc w:val="center"/>
              <w:rPr>
                <w:rFonts w:hint="default" w:ascii="仿宋" w:hAnsi="仿宋" w:eastAsia="仿宋" w:cs="仿宋"/>
                <w:b/>
                <w:color w:val="auto"/>
                <w:kern w:val="3"/>
                <w:sz w:val="24"/>
                <w:szCs w:val="20"/>
                <w:highlight w:val="none"/>
                <w:vertAlign w:val="baseline"/>
                <w:lang w:val="en-US" w:eastAsia="zh-CN"/>
              </w:rPr>
            </w:pPr>
            <w:r>
              <w:rPr>
                <w:rFonts w:hint="eastAsia" w:ascii="仿宋" w:hAnsi="仿宋" w:eastAsia="仿宋" w:cs="仿宋"/>
                <w:b/>
                <w:color w:val="auto"/>
                <w:kern w:val="3"/>
                <w:sz w:val="24"/>
                <w:szCs w:val="20"/>
                <w:highlight w:val="none"/>
                <w:vertAlign w:val="baseline"/>
                <w:lang w:val="en-US" w:eastAsia="zh-CN"/>
              </w:rPr>
              <w:t>签名</w:t>
            </w:r>
          </w:p>
        </w:tc>
      </w:tr>
      <w:tr w14:paraId="4868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5" w:type="dxa"/>
            <w:gridSpan w:val="2"/>
            <w:vAlign w:val="center"/>
          </w:tcPr>
          <w:p w14:paraId="2FD506FE">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5BC52DF1">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3B6772A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3DD9FD45">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16FA0D34">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r>
      <w:tr w14:paraId="584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5" w:type="dxa"/>
            <w:gridSpan w:val="2"/>
            <w:vAlign w:val="center"/>
          </w:tcPr>
          <w:p w14:paraId="09128D39">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2641171E">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2F2CC23D">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46A2BEF6">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496C0C97">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r>
      <w:tr w14:paraId="7F59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5" w:type="dxa"/>
            <w:gridSpan w:val="2"/>
            <w:vAlign w:val="center"/>
          </w:tcPr>
          <w:p w14:paraId="498AD4E1">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016D62E9">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763FCC6F">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511A80A6">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c>
          <w:tcPr>
            <w:tcW w:w="1785" w:type="dxa"/>
            <w:vAlign w:val="center"/>
          </w:tcPr>
          <w:p w14:paraId="71BA25A2">
            <w:pPr>
              <w:widowControl/>
              <w:spacing w:line="240" w:lineRule="auto"/>
              <w:jc w:val="center"/>
              <w:rPr>
                <w:rFonts w:hint="eastAsia" w:ascii="仿宋" w:hAnsi="仿宋" w:eastAsia="仿宋" w:cs="仿宋"/>
                <w:b/>
                <w:color w:val="auto"/>
                <w:kern w:val="3"/>
                <w:sz w:val="24"/>
                <w:szCs w:val="20"/>
                <w:highlight w:val="none"/>
                <w:vertAlign w:val="baseline"/>
                <w:lang w:val="en-US" w:eastAsia="zh-CN"/>
              </w:rPr>
            </w:pPr>
          </w:p>
        </w:tc>
      </w:tr>
    </w:tbl>
    <w:p w14:paraId="75057E76">
      <w:pPr>
        <w:widowControl/>
        <w:spacing w:line="240" w:lineRule="auto"/>
        <w:jc w:val="both"/>
        <w:rPr>
          <w:rFonts w:hint="eastAsia" w:ascii="仿宋" w:hAnsi="仿宋" w:eastAsia="仿宋" w:cs="仿宋"/>
          <w:b/>
          <w:color w:val="auto"/>
          <w:kern w:val="3"/>
          <w:sz w:val="24"/>
          <w:szCs w:val="20"/>
          <w:highlight w:val="none"/>
          <w:lang w:val="en-US" w:eastAsia="zh-CN"/>
        </w:rPr>
      </w:pPr>
      <w:r>
        <w:rPr>
          <w:rFonts w:hint="eastAsia" w:ascii="仿宋" w:hAnsi="仿宋" w:eastAsia="仿宋" w:cs="仿宋"/>
          <w:b/>
          <w:color w:val="auto"/>
          <w:kern w:val="3"/>
          <w:sz w:val="24"/>
          <w:szCs w:val="20"/>
          <w:highlight w:val="none"/>
          <w:lang w:val="en-US" w:eastAsia="zh-CN"/>
        </w:rPr>
        <w:t>注：1.单价30万元（含）以上设备原则上不少于三位副高级以上校外专家参与论证；单价30万以下，10万元（含）以上设备不少于一位副高级以上校外专家参与论证。</w:t>
      </w:r>
    </w:p>
    <w:p w14:paraId="2AB85D60">
      <w:pPr>
        <w:widowControl/>
        <w:spacing w:line="240" w:lineRule="auto"/>
        <w:jc w:val="both"/>
        <w:rPr>
          <w:rFonts w:hint="eastAsia" w:ascii="仿宋" w:hAnsi="仿宋" w:eastAsia="仿宋" w:cs="仿宋"/>
          <w:b/>
          <w:color w:val="auto"/>
          <w:kern w:val="3"/>
          <w:sz w:val="24"/>
          <w:szCs w:val="20"/>
          <w:highlight w:val="none"/>
          <w:lang w:val="en-US" w:eastAsia="zh-CN"/>
        </w:rPr>
      </w:pPr>
      <w:r>
        <w:rPr>
          <w:rFonts w:hint="eastAsia" w:ascii="仿宋" w:hAnsi="仿宋" w:eastAsia="仿宋" w:cs="仿宋"/>
          <w:b/>
          <w:color w:val="auto"/>
          <w:kern w:val="3"/>
          <w:sz w:val="24"/>
          <w:szCs w:val="20"/>
          <w:highlight w:val="none"/>
          <w:lang w:val="en-US" w:eastAsia="zh-CN"/>
        </w:rPr>
        <w:t>2.论证专家主要就设备选型依据和开放共享能力出具论证意见，包括：设备指标先进性、适用性、性能价格比及技术指标合理性；设备预期效益合理性；设备开放共享能力、和区域同类型设备性能差异性等。</w:t>
      </w:r>
    </w:p>
    <w:sectPr>
      <w:pgSz w:w="11906" w:h="16838"/>
      <w:pgMar w:top="935" w:right="1797" w:bottom="1091" w:left="1400" w:header="851" w:footer="59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A386E6-CCB9-47FC-949A-8095E25FC17E}"/>
  </w:font>
  <w:font w:name="Arial">
    <w:panose1 w:val="020B0604020202020204"/>
    <w:charset w:val="01"/>
    <w:family w:val="swiss"/>
    <w:pitch w:val="default"/>
    <w:sig w:usb0="E0002EFF" w:usb1="C000785B" w:usb2="00000009" w:usb3="00000000" w:csb0="400001FF" w:csb1="FFFF0000"/>
    <w:embedRegular r:id="rId2" w:fontKey="{16722014-F000-4D31-A1DE-BC320D38DFAE}"/>
  </w:font>
  <w:font w:name="黑体">
    <w:panose1 w:val="02010609060101010101"/>
    <w:charset w:val="86"/>
    <w:family w:val="auto"/>
    <w:pitch w:val="default"/>
    <w:sig w:usb0="800002BF" w:usb1="38CF7CFA" w:usb2="00000016" w:usb3="00000000" w:csb0="00040001" w:csb1="00000000"/>
    <w:embedRegular r:id="rId3" w:fontKey="{C133DD57-C69D-4B4A-BF1C-29FF28FB6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F6CB205A-A034-4C78-A24C-DCE4B45683BD}"/>
  </w:font>
  <w:font w:name="方正小标宋简体">
    <w:panose1 w:val="03000509000000000000"/>
    <w:charset w:val="86"/>
    <w:family w:val="script"/>
    <w:pitch w:val="default"/>
    <w:sig w:usb0="00000001" w:usb1="080E0000" w:usb2="00000000" w:usb3="00000000" w:csb0="00040000" w:csb1="00000000"/>
    <w:embedRegular r:id="rId5" w:fontKey="{FBCBCA04-C542-4A5B-824F-F3673253ADCF}"/>
  </w:font>
  <w:font w:name="仿宋">
    <w:panose1 w:val="02010609060101010101"/>
    <w:charset w:val="86"/>
    <w:family w:val="modern"/>
    <w:pitch w:val="default"/>
    <w:sig w:usb0="800002BF" w:usb1="38CF7CFA" w:usb2="00000016" w:usb3="00000000" w:csb0="00040001" w:csb1="00000000"/>
    <w:embedRegular r:id="rId6" w:fontKey="{6A30DDA7-0A2E-47D9-9D1A-38EE3FF01C68}"/>
  </w:font>
  <w:font w:name="楷体">
    <w:panose1 w:val="02010609060101010101"/>
    <w:charset w:val="86"/>
    <w:family w:val="auto"/>
    <w:pitch w:val="default"/>
    <w:sig w:usb0="800002BF" w:usb1="38CF7CFA" w:usb2="00000016" w:usb3="00000000" w:csb0="00040001" w:csb1="00000000"/>
    <w:embedRegular r:id="rId7" w:fontKey="{02CCA46F-7D15-48EA-BF7F-6C5610DCE604}"/>
  </w:font>
  <w:font w:name="Wingdings 2">
    <w:panose1 w:val="05020102010507070707"/>
    <w:charset w:val="02"/>
    <w:family w:val="roman"/>
    <w:pitch w:val="default"/>
    <w:sig w:usb0="00000000" w:usb1="00000000" w:usb2="00000000" w:usb3="00000000" w:csb0="80000000" w:csb1="00000000"/>
    <w:embedRegular r:id="rId8" w:fontKey="{A4A437C2-4870-4739-AB30-325FCD994918}"/>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D852">
    <w:pPr>
      <w:pStyle w:val="4"/>
      <w:framePr w:wrap="around" w:vAnchor="text" w:hAnchor="margin" w:y="1"/>
      <w:tabs>
        <w:tab w:val="right" w:pos="6840"/>
        <w:tab w:val="clear" w:pos="4153"/>
        <w:tab w:val="clear" w:pos="8306"/>
      </w:tabs>
      <w:rPr>
        <w:rStyle w:val="10"/>
      </w:rPr>
    </w:pPr>
    <w:r>
      <w:fldChar w:fldCharType="begin"/>
    </w:r>
    <w:r>
      <w:rPr>
        <w:rStyle w:val="10"/>
      </w:rPr>
      <w:instrText xml:space="preserve">PAGE  </w:instrText>
    </w:r>
    <w:r>
      <w:fldChar w:fldCharType="separate"/>
    </w:r>
    <w:r>
      <w:rPr>
        <w:rStyle w:val="10"/>
      </w:rPr>
      <w:t>5</w:t>
    </w:r>
    <w:r>
      <w:fldChar w:fldCharType="end"/>
    </w:r>
  </w:p>
  <w:p w14:paraId="1D44E9C8">
    <w:pPr>
      <w:pStyle w:val="4"/>
      <w:tabs>
        <w:tab w:val="right" w:pos="68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DD53">
    <w:pPr>
      <w:pStyle w:val="4"/>
      <w:framePr w:wrap="around" w:vAnchor="text" w:hAnchor="margin" w:y="1"/>
      <w:tabs>
        <w:tab w:val="right" w:pos="6840"/>
        <w:tab w:val="clear" w:pos="4153"/>
        <w:tab w:val="clear" w:pos="8306"/>
      </w:tabs>
      <w:rPr>
        <w:rStyle w:val="10"/>
      </w:rPr>
    </w:pPr>
    <w:r>
      <w:fldChar w:fldCharType="begin"/>
    </w:r>
    <w:r>
      <w:rPr>
        <w:rStyle w:val="10"/>
      </w:rPr>
      <w:instrText xml:space="preserve">PAGE  </w:instrText>
    </w:r>
    <w:r>
      <w:fldChar w:fldCharType="end"/>
    </w:r>
  </w:p>
  <w:p w14:paraId="5B8F2570">
    <w:pPr>
      <w:pStyle w:val="4"/>
      <w:tabs>
        <w:tab w:val="right" w:pos="6840"/>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4401C"/>
    <w:multiLevelType w:val="singleLevel"/>
    <w:tmpl w:val="F48440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trackRevisions w:val="1"/>
  <w:documentProtection w:enforcement="0"/>
  <w:defaultTabStop w:val="420"/>
  <w:evenAndOddHeaders w:val="1"/>
  <w:drawingGridHorizontalSpacing w:val="160"/>
  <w:drawingGridVerticalSpacing w:val="37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8"/>
    <w:rsid w:val="00010FA6"/>
    <w:rsid w:val="000D5B91"/>
    <w:rsid w:val="000D6EE1"/>
    <w:rsid w:val="000E38D7"/>
    <w:rsid w:val="00113234"/>
    <w:rsid w:val="00172AEC"/>
    <w:rsid w:val="001971EE"/>
    <w:rsid w:val="001C5093"/>
    <w:rsid w:val="002110F8"/>
    <w:rsid w:val="00223066"/>
    <w:rsid w:val="00267547"/>
    <w:rsid w:val="00282A51"/>
    <w:rsid w:val="002D1326"/>
    <w:rsid w:val="00303F5F"/>
    <w:rsid w:val="00320AC1"/>
    <w:rsid w:val="00322A0D"/>
    <w:rsid w:val="00354E9A"/>
    <w:rsid w:val="00394016"/>
    <w:rsid w:val="00395575"/>
    <w:rsid w:val="003B0138"/>
    <w:rsid w:val="004566A1"/>
    <w:rsid w:val="00484769"/>
    <w:rsid w:val="0049229C"/>
    <w:rsid w:val="004B4261"/>
    <w:rsid w:val="00530FB3"/>
    <w:rsid w:val="0054708E"/>
    <w:rsid w:val="0059280C"/>
    <w:rsid w:val="005B0EC2"/>
    <w:rsid w:val="005C3BB7"/>
    <w:rsid w:val="00643867"/>
    <w:rsid w:val="00644C97"/>
    <w:rsid w:val="006863EF"/>
    <w:rsid w:val="00730F99"/>
    <w:rsid w:val="00787F43"/>
    <w:rsid w:val="007A399E"/>
    <w:rsid w:val="007E581E"/>
    <w:rsid w:val="0081557B"/>
    <w:rsid w:val="00833C0A"/>
    <w:rsid w:val="0083777A"/>
    <w:rsid w:val="008451EB"/>
    <w:rsid w:val="0087718E"/>
    <w:rsid w:val="008B2B2C"/>
    <w:rsid w:val="008C13C0"/>
    <w:rsid w:val="00925630"/>
    <w:rsid w:val="0094073A"/>
    <w:rsid w:val="00973360"/>
    <w:rsid w:val="009D43E8"/>
    <w:rsid w:val="009D5C37"/>
    <w:rsid w:val="00A14C1F"/>
    <w:rsid w:val="00A36008"/>
    <w:rsid w:val="00A90898"/>
    <w:rsid w:val="00AE6CF4"/>
    <w:rsid w:val="00B067CD"/>
    <w:rsid w:val="00B2104D"/>
    <w:rsid w:val="00B41CE5"/>
    <w:rsid w:val="00B52D38"/>
    <w:rsid w:val="00B73078"/>
    <w:rsid w:val="00B75C27"/>
    <w:rsid w:val="00B82335"/>
    <w:rsid w:val="00B91B2F"/>
    <w:rsid w:val="00BE210F"/>
    <w:rsid w:val="00C10DE9"/>
    <w:rsid w:val="00C15660"/>
    <w:rsid w:val="00C51E50"/>
    <w:rsid w:val="00D4379C"/>
    <w:rsid w:val="00D76660"/>
    <w:rsid w:val="00DB6D5D"/>
    <w:rsid w:val="00ED12A0"/>
    <w:rsid w:val="00EF3826"/>
    <w:rsid w:val="00F31428"/>
    <w:rsid w:val="00F822DA"/>
    <w:rsid w:val="00F85903"/>
    <w:rsid w:val="00FB720D"/>
    <w:rsid w:val="00FF50EC"/>
    <w:rsid w:val="025F03A1"/>
    <w:rsid w:val="052F7D10"/>
    <w:rsid w:val="05AC513D"/>
    <w:rsid w:val="05E072E0"/>
    <w:rsid w:val="05E55F9B"/>
    <w:rsid w:val="066125FC"/>
    <w:rsid w:val="084514BD"/>
    <w:rsid w:val="0F4672D5"/>
    <w:rsid w:val="122952B1"/>
    <w:rsid w:val="148B578A"/>
    <w:rsid w:val="15B900D5"/>
    <w:rsid w:val="17487963"/>
    <w:rsid w:val="1A9E6521"/>
    <w:rsid w:val="1ABD3A98"/>
    <w:rsid w:val="1B236606"/>
    <w:rsid w:val="1EF503D0"/>
    <w:rsid w:val="205722C9"/>
    <w:rsid w:val="222572A7"/>
    <w:rsid w:val="23CE2499"/>
    <w:rsid w:val="251D3B3F"/>
    <w:rsid w:val="262F241A"/>
    <w:rsid w:val="267442D0"/>
    <w:rsid w:val="28F6721F"/>
    <w:rsid w:val="296A1AF3"/>
    <w:rsid w:val="2B7B21F2"/>
    <w:rsid w:val="2CDB4DE3"/>
    <w:rsid w:val="2DDF2977"/>
    <w:rsid w:val="304E33F7"/>
    <w:rsid w:val="30DC1759"/>
    <w:rsid w:val="33B91574"/>
    <w:rsid w:val="34507529"/>
    <w:rsid w:val="34B4436C"/>
    <w:rsid w:val="357B1B99"/>
    <w:rsid w:val="364C4381"/>
    <w:rsid w:val="390F07A9"/>
    <w:rsid w:val="40CA401A"/>
    <w:rsid w:val="40F2256A"/>
    <w:rsid w:val="432F4F1F"/>
    <w:rsid w:val="44BF32A6"/>
    <w:rsid w:val="45727E4F"/>
    <w:rsid w:val="45F10A6C"/>
    <w:rsid w:val="461865CE"/>
    <w:rsid w:val="48821F10"/>
    <w:rsid w:val="4BBC4955"/>
    <w:rsid w:val="4E804EBB"/>
    <w:rsid w:val="5158417D"/>
    <w:rsid w:val="55E83909"/>
    <w:rsid w:val="5A3E4498"/>
    <w:rsid w:val="63181F54"/>
    <w:rsid w:val="635346C1"/>
    <w:rsid w:val="63F47681"/>
    <w:rsid w:val="651456A1"/>
    <w:rsid w:val="668053DB"/>
    <w:rsid w:val="67A65899"/>
    <w:rsid w:val="691B3C33"/>
    <w:rsid w:val="69E57B47"/>
    <w:rsid w:val="6A6652AB"/>
    <w:rsid w:val="6C3A079D"/>
    <w:rsid w:val="6C3D7842"/>
    <w:rsid w:val="6DB74B0F"/>
    <w:rsid w:val="6E213083"/>
    <w:rsid w:val="6E4F6FFD"/>
    <w:rsid w:val="6E9322EB"/>
    <w:rsid w:val="6F357461"/>
    <w:rsid w:val="713C2927"/>
    <w:rsid w:val="739D0959"/>
    <w:rsid w:val="74BC331A"/>
    <w:rsid w:val="75627CF4"/>
    <w:rsid w:val="789A18D6"/>
    <w:rsid w:val="79CC5F6C"/>
    <w:rsid w:val="7B2747AE"/>
    <w:rsid w:val="7C1E59E5"/>
    <w:rsid w:val="7E003FBD"/>
    <w:rsid w:val="7E12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snapToGrid w:val="0"/>
      <w:spacing w:line="540" w:lineRule="atLeast"/>
      <w:textAlignment w:val="baseline"/>
    </w:pPr>
    <w:rPr>
      <w:rFonts w:ascii="Times New Roman" w:hAnsi="Times New Roman" w:eastAsia="仿宋_GB2312" w:cs="Times New Roman"/>
      <w:kern w:val="3"/>
      <w:sz w:val="32"/>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5"/>
    <w:link w:val="11"/>
    <w:qFormat/>
    <w:uiPriority w:val="0"/>
    <w:pPr>
      <w:tabs>
        <w:tab w:val="center" w:pos="4153"/>
        <w:tab w:val="right" w:pos="8306"/>
      </w:tabs>
    </w:pPr>
    <w:rPr>
      <w:rFonts w:ascii="Calibri" w:hAnsi="Calibri" w:eastAsia="宋体"/>
      <w:sz w:val="18"/>
      <w:szCs w:val="18"/>
    </w:rPr>
  </w:style>
  <w:style w:type="paragraph" w:customStyle="1" w:styleId="5">
    <w:name w:val="Header Base"/>
    <w:basedOn w:val="1"/>
    <w:qFormat/>
    <w:uiPriority w:val="0"/>
    <w:pPr>
      <w:jc w:val="both"/>
    </w:pPr>
  </w:style>
  <w:style w:type="paragraph" w:styleId="6">
    <w:name w:val="header"/>
    <w:basedOn w:val="1"/>
    <w:link w:val="13"/>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Arial" w:hAnsi="Arial"/>
      <w:sz w:val="18"/>
    </w:rPr>
  </w:style>
  <w:style w:type="character" w:customStyle="1" w:styleId="11">
    <w:name w:val="页脚 字符"/>
    <w:basedOn w:val="9"/>
    <w:link w:val="4"/>
    <w:qFormat/>
    <w:uiPriority w:val="0"/>
    <w:rPr>
      <w:rFonts w:ascii="Calibri" w:hAnsi="Calibri" w:eastAsia="宋体" w:cs="Times New Roman"/>
      <w:kern w:val="3"/>
      <w:sz w:val="18"/>
      <w:szCs w:val="18"/>
    </w:rPr>
  </w:style>
  <w:style w:type="paragraph" w:styleId="12">
    <w:name w:val="List Paragraph"/>
    <w:basedOn w:val="1"/>
    <w:qFormat/>
    <w:uiPriority w:val="0"/>
    <w:pPr>
      <w:ind w:firstLine="420"/>
    </w:pPr>
    <w:rPr>
      <w:rFonts w:ascii="Calibri" w:hAnsi="Calibri" w:eastAsia="宋体"/>
      <w:sz w:val="21"/>
      <w:szCs w:val="22"/>
    </w:rPr>
  </w:style>
  <w:style w:type="character" w:customStyle="1" w:styleId="13">
    <w:name w:val="页眉 字符"/>
    <w:basedOn w:val="9"/>
    <w:link w:val="6"/>
    <w:qFormat/>
    <w:uiPriority w:val="99"/>
    <w:rPr>
      <w:rFonts w:ascii="Times New Roman" w:hAnsi="Times New Roman" w:eastAsia="仿宋_GB2312" w:cs="Times New Roman"/>
      <w:kern w:val="3"/>
      <w:sz w:val="18"/>
      <w:szCs w:val="18"/>
    </w:rPr>
  </w:style>
  <w:style w:type="character" w:customStyle="1" w:styleId="14">
    <w:name w:val="批注框文本 字符"/>
    <w:basedOn w:val="9"/>
    <w:link w:val="3"/>
    <w:semiHidden/>
    <w:qFormat/>
    <w:uiPriority w:val="99"/>
    <w:rPr>
      <w:rFonts w:ascii="Times New Roman" w:hAnsi="Times New Roman" w:eastAsia="仿宋_GB2312" w:cs="Times New Roman"/>
      <w:kern w:val="3"/>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7fc558c5-3e69-4326-8ca9-0d2b258c3820</errorID>
      <errorWord> </errorWord>
      <group>L1_Punc</group>
      <groupName>标点问题</groupName>
      <ability>L2_Punc</ability>
      <abilityName>标点符号检查</abilityName>
      <candidateList>
        <item>、</item>
      </candidateList>
      <explain/>
      <paraID>263A11BF</paraID>
      <start>11</start>
      <end>12</end>
      <status>ignored</status>
      <modifiedWord/>
      <trackRevisions>false</trackRevisions>
    </reviewItem>
    <reviewItem>
      <errorID>0df0628b-ee66-4f4c-9919-981da26496f1</errorID>
      <errorWord> </errorWord>
      <group>L1_Punc</group>
      <groupName>标点问题</groupName>
      <ability>L2_Punc</ability>
      <abilityName>标点符号检查</abilityName>
      <candidateList>
        <item>、</item>
      </candidateList>
      <explain/>
      <paraID>263A11BF</paraID>
      <start>39</start>
      <end>40</end>
      <status>ignored</status>
      <modifiedWord/>
      <trackRevisions>false</trackRevisions>
    </reviewItem>
    <reviewItem>
      <errorID>92a21143-8f42-4685-80b0-f62ede653527</errorID>
      <errorWord> </errorWord>
      <group>L1_Punc</group>
      <groupName>标点问题</groupName>
      <ability>L2_Punc</ability>
      <abilityName>标点符号检查</abilityName>
      <candidateList>
        <item>、</item>
      </candidateList>
      <explain/>
      <paraID>263A11BF</paraID>
      <start>55</start>
      <end>56</end>
      <status>ignored</status>
      <modifiedWord/>
      <trackRevisions>false</trackRevisions>
    </reviewItem>
    <reviewItem>
      <errorID>5cef7f67-9c2a-4673-b21c-11d8e288b64a</errorID>
      <errorWord> </errorWord>
      <group>L1_Punc</group>
      <groupName>标点问题</groupName>
      <ability>L2_Punc</ability>
      <abilityName>标点符号检查</abilityName>
      <candidateList>
        <item>、</item>
      </candidateList>
      <explain/>
      <paraID>263A11BF</paraID>
      <start>59</start>
      <end>60</end>
      <status>ignored</status>
      <modifiedWord/>
      <trackRevisions>false</trackRevisions>
    </reviewItem>
    <reviewItem>
      <errorID>9f0e2f06-3746-4f27-bd3a-e3931c5f1035</errorID>
      <errorWord> </errorWord>
      <group>L1_Punc</group>
      <groupName>标点问题</groupName>
      <ability>L2_Punc</ability>
      <abilityName>标点符号检查</abilityName>
      <candidateList>
        <item>、</item>
      </candidateList>
      <explain/>
      <paraID>263A11BF</paraID>
      <start>71</start>
      <end>72</end>
      <status>ignored</status>
      <modifiedWord/>
      <trackRevisions>false</trackRevisions>
    </reviewItem>
    <reviewItem>
      <errorID>192c4fe1-cb42-4e6d-b383-03dcd98d9249</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4B2C7389</paraID>
      <start>20</start>
      <end>22</end>
      <status>ignored</status>
      <modifiedWord/>
      <trackRevisions>false</trackRevisions>
    </reviewItem>
    <reviewItem>
      <errorID>59ccc0c7-33a4-41c3-9d49-0e34309a9b8c</errorID>
      <errorWord> 高等教育发展研究中心</errorWord>
      <group>L1_Punc</group>
      <groupName>标点问题</groupName>
      <ability>L2_Punc</ability>
      <abilityName>标点符号检查</abilityName>
      <candidateList>
        <item>（高等教育发展研究中心）</item>
      </candidateList>
      <explain/>
      <paraID> EACEC3D</paraID>
      <start>10</start>
      <end>21</end>
      <status>ignored</status>
      <modifiedWord/>
      <trackRevisions>false</trackRevisions>
    </reviewItem>
    <reviewItem>
      <errorID>d16aa09f-cc4e-44b8-b199-23ac87f7e1c1</errorID>
      <errorWord> </errorWord>
      <group>L1_Punc</group>
      <groupName>标点问题</groupName>
      <ability>L2_Punc</ability>
      <abilityName>标点符号检查</abilityName>
      <candidateList>
        <item>、</item>
      </candidateList>
      <explain/>
      <paraID> EACEC3D</paraID>
      <start>30</start>
      <end>31</end>
      <status>ignored</status>
      <modifiedWord/>
      <trackRevisions>false</trackRevisions>
    </reviewItem>
    <reviewItem>
      <errorID>7a484131-59e6-4eb3-aa08-ac7256270d03</errorID>
      <errorWord> 保卫部</errorWord>
      <group>L1_Punc</group>
      <groupName>标点问题</groupName>
      <ability>L2_Punc</ability>
      <abilityName>标点符号检查</abilityName>
      <candidateList>
        <item>（保卫部）</item>
      </candidateList>
      <explain/>
      <paraID> 72A2E90</paraID>
      <start>12</start>
      <end>16</end>
      <status>ignored</status>
      <modifiedWord/>
      <trackRevisions>false</trackRevisions>
    </reviewItem>
    <reviewItem>
      <errorID>12b69c21-da05-4933-aa6f-e6c3bc235071</errorID>
      <errorWord> 保卫部</errorWord>
      <group>L1_Punc</group>
      <groupName>标点问题</groupName>
      <ability>L2_Punc</ability>
      <abilityName>标点符号检查</abilityName>
      <candidateList>
        <item>（保卫部）</item>
      </candidateList>
      <explain/>
      <paraID> 72A2E90</paraID>
      <start>61</start>
      <end>65</end>
      <status>ignored</status>
      <modifiedWord/>
      <trackRevisions>false</trackRevisions>
    </reviewItem>
    <reviewItem>
      <errorID>9e471a5c-f0d0-4533-8e1f-17d5c6aa7c54</errorID>
      <errorWord>拟</errorWord>
      <group>L1_Word</group>
      <groupName>字词问题</groupName>
      <ability>L2_Typo</ability>
      <abilityName>字词错误</abilityName>
      <candidateList>
        <item>对拟</item>
      </candidateList>
      <explain/>
      <paraID>2033D351</paraID>
      <start>3</start>
      <end>4</end>
      <status>ignored</status>
      <modifiedWord/>
      <trackRevisions>false</trackRevisions>
    </reviewItem>
    <reviewItem>
      <errorID>77436e5f-db32-4f3c-a31b-8fcc25457df3</errorID>
      <errorWord>，</errorWord>
      <group>L1_Punc</group>
      <groupName>标点问题</groupName>
      <ability>L2_Punc</ability>
      <abilityName>标点符号检查</abilityName>
      <candidateList>
        <item>、</item>
      </candidateList>
      <explain/>
      <paraID>2033D351</paraID>
      <start>17</start>
      <end>19</end>
      <status>modified</status>
      <modifiedWord>、</modifiedWord>
      <trackRevisions>true</trackRevisions>
    </reviewItem>
    <reviewItem>
      <errorID>7c501a02-ac44-499a-bd04-66276b094163</errorID>
      <errorWord>，</errorWord>
      <group>L1_Punc</group>
      <groupName>标点问题</groupName>
      <ability>L2_Punc</ability>
      <abilityName>标点符号检查</abilityName>
      <candidateList>
        <item>、</item>
      </candidateList>
      <explain/>
      <paraID>2033D351</paraID>
      <start>26</start>
      <end>28</end>
      <status>modified</status>
      <modifiedWord>、</modifiedWord>
      <trackRevisions>true</trackRevisions>
    </reviewItem>
    <reviewItem>
      <errorID>a66f5473-e6d1-4f87-b346-325b57079727</errorID>
      <errorWord>拟</errorWord>
      <group>L1_Word</group>
      <groupName>字词问题</groupName>
      <ability>L2_Typo</ability>
      <abilityName>字词错误</abilityName>
      <candidateList>
        <item>对拟</item>
      </candidateList>
      <explain/>
      <paraID>5CA4CD96</paraID>
      <start>3</start>
      <end>4</end>
      <status>ignored</status>
      <modifiedWord/>
      <trackRevisions>false</trackRevisions>
    </reviewItem>
    <reviewItem>
      <errorID>85ab2df7-847d-41dc-a528-ed91600c527a</errorID>
      <errorWord>提起</errorWord>
      <group>L1_Word</group>
      <groupName>字词问题</groupName>
      <ability>L2_Typo</ability>
      <abilityName>字词错误</abilityName>
      <candidateList>
        <item>提出</item>
      </candidateList>
      <explain/>
      <paraID> F48BEF9</paraID>
      <start>52</start>
      <end>54</end>
      <status>ignored</status>
      <modifiedWord/>
      <trackRevisions>false</trackRevisions>
    </reviewItem>
    <reviewItem>
      <errorID>c83002b2-1f9e-4d21-8173-dd6b27da0ad2</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0</start>
      <end>4</end>
      <status>modified</status>
      <modifiedWord>其他</modifiedWord>
      <trackRevisions>true</trackRevisions>
    </reviewItem>
    <reviewItem>
      <errorID>ef165eb6-f786-4920-b9b7-4ddefffedb29</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87</start>
      <end>91</end>
      <status>modified</status>
      <modifiedWord>其他</modifiedWord>
      <trackRevisions>true</trackRevisions>
    </reviewItem>
    <reviewItem>
      <errorID>95844098-dc8b-4a19-b5cc-b86e6a941004</errorID>
      <errorWord>后</errorWord>
      <group>L1_Word</group>
      <groupName>字词问题</groupName>
      <ability>L2_Typo</ability>
      <abilityName>字词错误</abilityName>
      <candidateList>
        <item>后需</item>
      </candidateList>
      <explain/>
      <paraID>7E1A142C</paraID>
      <start>96</start>
      <end>99</end>
      <status>modified</status>
      <modifiedWord>后需</modifiedWord>
      <trackRevisions>true</trackRevisions>
    </reviewItem>
    <reviewItem>
      <errorID>c8894a24-c538-4de4-926a-70541a54540e</errorID>
      <errorWord>（</errorWord>
      <group>L1_Punc</group>
      <groupName>标点问题</groupName>
      <ability>L2_Punc</ability>
      <abilityName>标点符号检查</abilityName>
      <candidateList/>
      <explain>同一形式括号套用。</explain>
      <paraID>71DF9C98</paraID>
      <start>48</start>
      <end>49</end>
      <status>ignored</status>
      <modifiedWord/>
      <trackRevisions>false</trackRevisions>
    </reviewItem>
    <reviewItem>
      <errorID>72a8128d-fd1d-48ba-8968-30b26dfa62d4</errorID>
      <errorWord>（</errorWord>
      <group>L1_Punc</group>
      <groupName>标点问题</groupName>
      <ability>L2_Punc</ability>
      <abilityName>标点符号检查</abilityName>
      <candidateList/>
      <explain>同一形式括号套用。</explain>
      <paraID>4646B8C6</paraID>
      <start>25</start>
      <end>26</end>
      <status>ignored</status>
      <modifiedWord/>
      <trackRevisions>false</trackRevisions>
    </reviewItem>
    <reviewItem>
      <errorID>c669f250-3ec4-40db-92f1-cff7521ab098</errorID>
      <errorWord>）</errorWord>
      <group>L1_Punc</group>
      <groupName>标点问题</groupName>
      <ability>L2_Punc</ability>
      <abilityName>标点符号检查</abilityName>
      <candidateList/>
      <explain>同一形式括号套用。</explain>
      <paraID>4646B8C6</paraID>
      <start>27</start>
      <end>28</end>
      <status>ignored</status>
      <modifiedWord/>
      <trackRevisions>false</trackRevisions>
    </reviewItem>
    <reviewItem>
      <errorID>414bf7f1-ee4c-42ec-93ad-59d8c1be6078</errorID>
      <errorWord>（</errorWord>
      <group>L1_Punc</group>
      <groupName>标点问题</groupName>
      <ability>L2_Punc</ability>
      <abilityName>标点符号检查</abilityName>
      <candidateList/>
      <explain>同一形式括号套用。</explain>
      <paraID>528AFD9E</paraID>
      <start>40</start>
      <end>41</end>
      <status>ignored</status>
      <modifiedWord/>
      <trackRevisions>false</trackRevisions>
    </reviewItem>
    <reviewItem>
      <errorID>47719b84-7c19-4096-9fbc-8218e1d83d7d</errorID>
      <errorWord>）</errorWord>
      <group>L1_Punc</group>
      <groupName>标点问题</groupName>
      <ability>L2_Punc</ability>
      <abilityName>标点符号检查</abilityName>
      <candidateList/>
      <explain>同一形式括号套用。</explain>
      <paraID>528AFD9E</paraID>
      <start>64</start>
      <end>65</end>
      <status>ignored</status>
      <modifiedWord/>
      <trackRevisions>false</trackRevisions>
    </reviewItem>
    <reviewItem>
      <errorID>6d6bbb59-f113-4a78-9234-7bc89a973598</errorID>
      <errorWord>（</errorWord>
      <group>L1_Punc</group>
      <groupName>标点问题</groupName>
      <ability>L2_Punc</ability>
      <abilityName>标点符号检查</abilityName>
      <candidateList/>
      <explain>同一形式括号套用。</explain>
      <paraID>528AFD9E</paraID>
      <start>90</start>
      <end>91</end>
      <status>ignored</status>
      <modifiedWord/>
      <trackRevisions>false</trackRevisions>
    </reviewItem>
    <reviewItem>
      <errorID>9c688662-15e4-4ce0-8b3d-c67e88de2076</errorID>
      <errorWord>）</errorWord>
      <group>L1_Punc</group>
      <groupName>标点问题</groupName>
      <ability>L2_Punc</ability>
      <abilityName>标点符号检查</abilityName>
      <candidateList/>
      <explain>同一形式括号套用。</explain>
      <paraID>528AFD9E</paraID>
      <start>100</start>
      <end>101</end>
      <status>ignored</status>
      <modifiedWord/>
      <trackRevisions>false</trackRevisions>
    </reviewItem>
    <reviewItem>
      <errorID>4adf0e90-cbcc-4664-88a3-2ce408db5e28</errorID>
      <errorWord>（</errorWord>
      <group>L1_Punc</group>
      <groupName>标点问题</groupName>
      <ability>L2_Punc</ability>
      <abilityName>标点符号检查</abilityName>
      <candidateList/>
      <explain>同一形式括号套用。</explain>
      <paraID>16F129CA</paraID>
      <start>66</start>
      <end>67</end>
      <status>ignored</status>
      <modifiedWord/>
      <trackRevisions>false</trackRevisions>
    </reviewItem>
    <reviewItem>
      <errorID>a4844491-0542-40a9-9638-e045b2cdfa00</errorID>
      <errorWord>）</errorWord>
      <group>L1_Punc</group>
      <groupName>标点问题</groupName>
      <ability>L2_Punc</ability>
      <abilityName>标点符号检查</abilityName>
      <candidateList/>
      <explain>同一形式括号套用。</explain>
      <paraID>16F129CA</paraID>
      <start>69</start>
      <end>70</end>
      <status>ignored</status>
      <modifiedWord/>
      <trackRevisions>false</trackRevisions>
    </reviewItem>
    <reviewItem>
      <errorID>c6ff5dbb-089e-4c48-8bb6-6b921e4a4d8e</errorID>
      <errorWord>涉及到</errorWord>
      <group>L1_Grammar</group>
      <groupName>语法问题</groupName>
      <ability>L2_Grammar</ability>
      <abilityName>语法错误</abilityName>
      <candidateList>
        <item>涉及</item>
      </candidateList>
      <explain>〈动〉牵涉到；关联到：案子～好几个人｜这个问题～面很广。</explain>
      <paraID>1465DF8F</paraID>
      <start>6</start>
      <end>9</end>
      <status>ignored</status>
      <modifiedWord/>
      <trackRevisions>false</trackRevisions>
    </reviewItem>
    <reviewItem>
      <errorID>5c18494a-c4d1-402c-848a-fee11437f3ed</errorID>
      <errorWord>其它</errorWord>
      <group>L1_Word</group>
      <groupName>字词问题</groupName>
      <ability>L2_Alias</ability>
      <abilityName>也作/曾用词</abilityName>
      <candidateList>
        <item>其他</item>
      </candidateList>
      <explain>词汇[其它]为不规范表述或旧称，其规范书面表述为[其他]。</explain>
      <paraID> 6CDB3D6</paraID>
      <start>28</start>
      <end>32</end>
      <status>modified</status>
      <modifiedWord>其他</modifiedWord>
      <trackRevisions>true</trackRevisions>
    </reviewItem>
    <reviewItem>
      <errorID>0d53ff93-3e99-44d6-a3c6-a29dc8cbc6a5</errorID>
      <errorWord>（</errorWord>
      <group>L1_Punc</group>
      <groupName>标点问题</groupName>
      <ability>L2_Punc</ability>
      <abilityName>标点符号检查</abilityName>
      <candidateList/>
      <explain>同一形式括号套用。</explain>
      <paraID> 6CDB3D6</paraID>
      <start>41</start>
      <end>42</end>
      <status>ignored</status>
      <modifiedWord/>
      <trackRevisions>false</trackRevisions>
    </reviewItem>
    <reviewItem>
      <errorID>c1f79adb-0962-494f-8c48-83e8bbc326ef</errorID>
      <errorWord>）</errorWord>
      <group>L1_Punc</group>
      <groupName>标点问题</groupName>
      <ability>L2_Punc</ability>
      <abilityName>标点符号检查</abilityName>
      <candidateList/>
      <explain>同一形式括号套用。</explain>
      <paraID> 6CDB3D6</paraID>
      <start>48</start>
      <end>49</end>
      <status>ignored</status>
      <modifiedWord/>
      <trackRevisions>false</trackRevisions>
    </reviewItem>
    <reviewItem>
      <errorID>4604924b-7767-4d9b-925b-88881fd8cd43</errorID>
      <errorWord>（</errorWord>
      <group>L1_Punc</group>
      <groupName>标点问题</groupName>
      <ability>L2_Punc</ability>
      <abilityName>标点符号检查</abilityName>
      <candidateList>
        <item/>
      </candidateList>
      <explain/>
      <paraID>749F6A79</paraID>
      <start>15</start>
      <end>16</end>
      <status>ignored</status>
      <modifiedWord/>
      <trackRevisions>false</trackRevisions>
    </reviewItem>
    <reviewItem>
      <errorID>6989a190-c8e1-4c6f-9e30-76cee7520240</errorID>
      <errorWord>）</errorWord>
      <group>L1_Punc</group>
      <groupName>标点问题</groupName>
      <ability>L2_Punc</ability>
      <abilityName>标点符号检查</abilityName>
      <candidateList>
        <item/>
      </candidateList>
      <explain/>
      <paraID>749F6A79</paraID>
      <start>68</start>
      <end>69</end>
      <status>ignored</status>
      <modifiedWord/>
      <trackRevisions>false</trackRevisions>
    </reviewItem>
    <reviewItem>
      <errorID>dd725a8a-7236-4039-ba37-b7adcd4d8fe2</errorID>
      <errorWord>需</errorWord>
      <group>L1_Word</group>
      <groupName>字词问题</groupName>
      <ability>L2_Typo</ability>
      <abilityName>字词错误</abilityName>
      <candidateList>
        <item>，</item>
      </candidateList>
      <explain/>
      <paraID> 235BD4F</paraID>
      <start>12</start>
      <end>13</end>
      <status>ignored</status>
      <modifiedWord/>
      <trackRevisions>false</trackRevisions>
    </reviewItem>
    <reviewItem>
      <errorID>36a898c3-2480-4faa-9b4c-9b79157edf11</errorID>
      <errorWord>达到</errorWord>
      <group>L1_Word</group>
      <groupName>字词问题</groupName>
      <ability>L2_Typo</ability>
      <abilityName>字词错误</abilityName>
      <candidateList>
        <item>应达到</item>
      </candidateList>
      <explain/>
      <paraID> 235BD4F</paraID>
      <start>29</start>
      <end>34</end>
      <status>modified</status>
      <modifiedWord>应达到</modifiedWord>
      <trackRevisions>true</trackRevisions>
    </reviewItem>
    <reviewItem>
      <errorID>4625af7f-7c78-417a-a5bd-ed796b13ed0d</errorID>
      <errorWord>，</errorWord>
      <group>L1_Punc</group>
      <groupName>标点问题</groupName>
      <ability>L2_Punc</ability>
      <abilityName>标点符号检查</abilityName>
      <candidateList>
        <item>；</item>
      </candidateList>
      <explain/>
      <paraID>5EE64DF2</paraID>
      <start>27</start>
      <end>29</end>
      <status>modified</status>
      <modifiedWord>；</modifiedWord>
      <trackRevisions>true</trackRevisions>
    </reviewItem>
    <reviewItem>
      <errorID>39d12230-6f73-460d-849c-9b71be7cf852</errorID>
      <errorWord>，</errorWord>
      <group>L1_Punc</group>
      <groupName>标点问题</groupName>
      <ability>L2_Punc</ability>
      <abilityName>标点符号检查</abilityName>
      <candidateList>
        <item>；</item>
      </candidateList>
      <explain/>
      <paraID>5EE64DF2</paraID>
      <start>42</start>
      <end>44</end>
      <status>modified</status>
      <modifiedWord>；</modifiedWord>
      <trackRevisions>true</trackRevisions>
    </reviewItem>
    <reviewItem>
      <errorID>f185f0f7-6ded-4e02-87b0-0b0323dbae49</errorID>
      <errorWord>其它</errorWord>
      <group>L1_Word</group>
      <groupName>字词问题</groupName>
      <ability>L2_Typo</ability>
      <abilityName>字词错误</abilityName>
      <candidateList>
        <item>其他</item>
      </candidateList>
      <explain/>
      <paraID>5EE64DF2</paraID>
      <start>45</start>
      <end>49</end>
      <status>modified</status>
      <modifiedWord>其他</modifiedWord>
      <trackRevisions>true</trackRevisions>
    </reviewItem>
    <reviewItem>
      <errorID>873e9ada-7bb2-41eb-bed3-a4fc61a82011</errorID>
      <errorWord>，</errorWord>
      <group>L1_Grammar</group>
      <groupName>语法问题</groupName>
      <ability>L2_Grammar</ability>
      <abilityName>语法错误</abilityName>
      <candidateList>
        <item>情况，</item>
      </candidateList>
      <explain/>
      <paraID>655066DF</paraID>
      <start>20</start>
      <end>24</end>
      <status>modified</status>
      <modifiedWord>情况，</modifiedWord>
      <trackRevisions>true</trackRevisions>
    </reviewItem>
    <reviewItem>
      <errorID>972864fd-7e33-4e9d-99ae-46ea813f5b96</errorID>
      <errorWord>满足</errorWord>
      <group>L1_Word</group>
      <groupName>字词问题</groupName>
      <ability>L2_Typo</ability>
      <abilityName>字词错误</abilityName>
      <candidateList>
        <item>符合</item>
      </candidateList>
      <explain/>
      <paraID>5F4F3E69</paraID>
      <start>5</start>
      <end>9</end>
      <status>modified</status>
      <modifiedWord>符合</modifiedWord>
      <trackRevisions>true</trackRevisions>
    </reviewItem>
    <reviewItem>
      <errorID>aeac8076-4412-48c8-a248-d497258164f4</errorID>
      <errorWord>。</errorWord>
      <group>L1_Punc</group>
      <groupName>标点问题</groupName>
      <ability>L2_Punc</ability>
      <abilityName>标点符号检查</abilityName>
      <candidateList>
        <item/>
      </candidateList>
      <explain/>
      <paraID>2967318E</paraID>
      <start>51</start>
      <end>52</end>
      <status>modified</status>
      <modifiedWord/>
      <trackRevisions>true</trackRevisions>
    </reviewItem>
    <reviewItem>
      <errorID>7b8f365c-3443-4ddb-8ed0-66d413590ddf</errorID>
      <errorWord>。</errorWord>
      <group>L1_Punc</group>
      <groupName>标点问题</groupName>
      <ability>L2_Punc</ability>
      <abilityName>标点符号检查</abilityName>
      <candidateList>
        <item/>
      </candidateList>
      <explain/>
      <paraID>5D7BD228</paraID>
      <start>45</start>
      <end>46</end>
      <status>modified</status>
      <modifiedWord/>
      <trackRevisions>true</trackRevisions>
    </reviewItem>
    <reviewItem>
      <errorID>f45f45d0-da85-43ef-8457-8a2aa1ca7b05</errorID>
      <errorWord>中华人民共和国特种设备安全管理人员</errorWord>
      <group>L1_Knowledge</group>
      <groupName>知识性问题</groupName>
      <ability>L2_Knowledge</ability>
      <abilityName>其他知识</abilityName>
      <candidateList/>
      <explain>当前法律法规未收录或尚未生效，注意核查是否正确。</explain>
      <paraID>314E76A6</paraID>
      <start>72</start>
      <end>89</end>
      <status>ignored</status>
      <modifiedWord/>
      <trackRevisions>false</trackRevisions>
    </reviewItem>
    <reviewItem>
      <errorID>878d05f7-cb84-41b1-a533-83523d311037</errorID>
      <errorWord>特种设备</errorWord>
      <group>L1_Grammar</group>
      <groupName>语法问题</groupName>
      <ability>L2_Grammar</ability>
      <abilityName>语法错误</abilityName>
      <candidateList>
        <item>以及特种设备</item>
      </candidateList>
      <explain/>
      <paraID>314E76A6</paraID>
      <start>91</start>
      <end>95</end>
      <status>ignored</status>
      <modifiedWord/>
      <trackRevisions>false</trackRevisions>
    </reviewItem>
    <reviewItem>
      <errorID>1fa34dbd-19d2-47b8-8116-031f11d8b122</errorID>
      <errorWord>。</errorWord>
      <group>L1_Punc</group>
      <groupName>标点问题</groupName>
      <ability>L2_Punc</ability>
      <abilityName>标点符号检查</abilityName>
      <candidateList>
        <item/>
      </candidateList>
      <explain/>
      <paraID>314E76A6</paraID>
      <start>121</start>
      <end>122</end>
      <status>modified</status>
      <modifiedWord/>
      <trackRevisions>true</trackRevisions>
    </reviewItem>
    <reviewItem>
      <errorID>0b7e8324-0261-41b6-b8f9-c88b856b3cbe</errorID>
      <errorWord>须</errorWord>
      <group>L1_Punc</group>
      <groupName>标点问题</groupName>
      <ability>L2_Punc</ability>
      <abilityName>标点符号检查</abilityName>
      <candidateList>
        <item>，须</item>
      </candidateList>
      <explain/>
      <paraID>6AF6F9F0</paraID>
      <start>43</start>
      <end>44</end>
      <status>ignored</status>
      <modifiedWord/>
      <trackRevisions>false</trackRevisions>
    </reviewItem>
    <reviewItem>
      <errorID>88926b9a-cb56-4a41-a0ab-718dd47fd138</errorID>
      <errorWord>签字</errorWord>
      <group>L1_Word</group>
      <groupName>字词问题</groupName>
      <ability>L2_Typo</ability>
      <abilityName>字词错误</abilityName>
      <candidateList>
        <item>并签字</item>
      </candidateList>
      <explain/>
      <paraID>4C5F872D</paraID>
      <start>16</start>
      <end>21</end>
      <status>modified</status>
      <modifiedWord>并签字</modifiedWord>
      <trackRevisions>true</trackRevisions>
    </reviewItem>
    <reviewItem>
      <errorID>e11f4a0e-aa4c-4687-9a94-c64ccdedaf3e</errorID>
      <errorWord> </errorWord>
      <group>L1_Punc</group>
      <groupName>标点问题</groupName>
      <ability>L2_Punc</ability>
      <abilityName>标点符号检查</abilityName>
      <candidateList>
        <item>、</item>
      </candidateList>
      <explain/>
      <paraID>612DD85A</paraID>
      <start>12</start>
      <end>13</end>
      <status>ignored</status>
      <modifiedWord/>
      <trackRevisions>false</trackRevisions>
    </reviewItem>
    <reviewItem>
      <errorID>8e97e484-867c-46c1-a0a6-a8a81d73b9b9</errorID>
      <errorWord> </errorWord>
      <group>L1_Punc</group>
      <groupName>标点问题</groupName>
      <ability>L2_Punc</ability>
      <abilityName>标点符号检查</abilityName>
      <candidateList>
        <item>、</item>
      </candidateList>
      <explain/>
      <paraID>612DD85A</paraID>
      <start>32</start>
      <end>33</end>
      <status>ignored</status>
      <modifiedWord/>
      <trackRevisions>false</trackRevisions>
    </reviewItem>
    <reviewItem>
      <errorID>c429198e-70d2-4f8e-9b4a-e4505c38b66d</errorID>
      <errorWord> </errorWord>
      <group>L1_Punc</group>
      <groupName>标点问题</groupName>
      <ability>L2_Punc</ability>
      <abilityName>标点符号检查</abilityName>
      <candidateList>
        <item>、</item>
      </candidateList>
      <explain/>
      <paraID>612DD85A</paraID>
      <start>68</start>
      <end>69</end>
      <status>ignored</status>
      <modifiedWord/>
      <trackRevisions>false</trackRevisions>
    </reviewItem>
    <reviewItem>
      <errorID>566b04fe-3708-4a58-a998-c9ecea38e549</errorID>
      <errorWord> </errorWord>
      <group>L1_Punc</group>
      <groupName>标点问题</groupName>
      <ability>L2_Punc</ability>
      <abilityName>标点符号检查</abilityName>
      <candidateList>
        <item>、</item>
      </candidateList>
      <explain/>
      <paraID>612DD85A</paraID>
      <start>89</start>
      <end>90</end>
      <status>ignored</status>
      <modifiedWord/>
      <trackRevisions>false</trackRevisions>
    </reviewItem>
  </reviewItems>
  <config/>
</contractReview>
</file>

<file path=customXml/itemProps1.xml><?xml version="1.0" encoding="utf-8"?>
<ds:datastoreItem xmlns:ds="http://schemas.openxmlformats.org/officeDocument/2006/customXml" ds:itemID="{00d5dd10-57bc-4972-809f-6e4b9e5d5ec6}">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13</Pages>
  <Words>3777</Words>
  <Characters>3812</Characters>
  <Lines>29</Lines>
  <Paragraphs>8</Paragraphs>
  <TotalTime>6</TotalTime>
  <ScaleCrop>false</ScaleCrop>
  <LinksUpToDate>false</LinksUpToDate>
  <CharactersWithSpaces>4219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2025-04-22T09:18:00Z</dcterms:created>
  <dc:creator>设备处</dc:creator>
  <cp:lastModifiedBy>林华(19738059)</cp:lastModifiedBy>
  <cp:lastPrinted>2026-06-26T01:14:44Z</cp:lastPrinted>
  <dcterms:modified xsi:type="dcterms:W3CDTF">2026-06-26T01:20:57Z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eyJoZGlkIjoiOWQzZDE4OGUwZGRmNGQzMTMyMzc2NWVhYTg5NmMxZTQiLCJ1c2VySWQiOiI2NTQ5ODI4MDcifQ==</vt:lpwstr>
  </property>
  <property fmtid="{D5CDD505-2E9C-101B-9397-08002B2CF9AE}" pid="3" name="KSOProductBuildVer">
    <vt:lpwstr>2052-12.1.0.26895</vt:lpwstr>
  </property>
  <property fmtid="{D5CDD505-2E9C-101B-9397-08002B2CF9AE}" pid="4" name="ICV">
    <vt:lpwstr>C1284B6AFB7444D99035B4D8AFB5E467_13</vt:lpwstr>
  </property>
</Properties>
</file>