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3407D">
      <w:pPr>
        <w:adjustRightInd w:val="0"/>
        <w:snapToGrid w:val="0"/>
        <w:spacing w:after="156" w:afterLines="50" w:line="500" w:lineRule="exac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14:textFill>
            <w14:solidFill>
              <w14:schemeClr w14:val="tx1"/>
            </w14:solidFill>
          </w14:textFill>
        </w:rPr>
        <w:t>附件</w:t>
      </w:r>
      <w:r>
        <w:rPr>
          <w:rFonts w:hint="eastAsia" w:ascii="仿宋" w:hAnsi="仿宋" w:eastAsia="仿宋" w:cs="仿宋"/>
          <w:bCs/>
          <w:color w:val="000000" w:themeColor="text1"/>
          <w:sz w:val="30"/>
          <w:szCs w:val="30"/>
          <w:lang w:val="en-US" w:eastAsia="zh-CN"/>
          <w14:textFill>
            <w14:solidFill>
              <w14:schemeClr w14:val="tx1"/>
            </w14:solidFill>
          </w14:textFill>
        </w:rPr>
        <w:t>1：</w:t>
      </w:r>
      <w:r>
        <w:rPr>
          <w:rFonts w:hint="eastAsia" w:ascii="仿宋" w:hAnsi="仿宋" w:eastAsia="仿宋" w:cs="仿宋"/>
          <w:b/>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 xml:space="preserve">             </w:t>
      </w:r>
    </w:p>
    <w:p w14:paraId="31AE5727">
      <w:pPr>
        <w:adjustRightInd w:val="0"/>
        <w:snapToGrid w:val="0"/>
        <w:spacing w:after="156" w:afterLines="50" w:line="500" w:lineRule="exact"/>
        <w:jc w:val="center"/>
        <w:rPr>
          <w:rFonts w:hint="eastAsia" w:ascii="仿宋" w:hAnsi="仿宋" w:eastAsia="仿宋" w:cs="仿宋"/>
          <w:b/>
          <w:color w:val="000000" w:themeColor="text1"/>
          <w:sz w:val="36"/>
          <w:szCs w:val="36"/>
          <w14:textFill>
            <w14:solidFill>
              <w14:schemeClr w14:val="tx1"/>
            </w14:solidFill>
          </w14:textFill>
        </w:rPr>
      </w:pPr>
      <w:r>
        <w:rPr>
          <w:rFonts w:hint="eastAsia" w:ascii="仿宋" w:hAnsi="仿宋" w:eastAsia="仿宋" w:cs="仿宋"/>
          <w:b/>
          <w:color w:val="000000" w:themeColor="text1"/>
          <w:sz w:val="36"/>
          <w:szCs w:val="36"/>
          <w14:textFill>
            <w14:solidFill>
              <w14:schemeClr w14:val="tx1"/>
            </w14:solidFill>
          </w14:textFill>
        </w:rPr>
        <w:t>高等学校实验室安全检查项目表（2023年）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1CA2C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0D033E59">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22740AF9">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67DADBA4">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040F1EB6">
            <w:pPr>
              <w:spacing w:line="300" w:lineRule="exact"/>
              <w:rPr>
                <w:rFonts w:ascii="黑体" w:hAnsi="黑体" w:eastAsia="黑体"/>
                <w:b/>
                <w:bCs/>
                <w:kern w:val="0"/>
                <w:szCs w:val="21"/>
              </w:rPr>
            </w:pPr>
            <w:r>
              <w:rPr>
                <w:rFonts w:ascii="黑体" w:hAnsi="黑体" w:eastAsia="黑体"/>
                <w:b/>
                <w:bCs/>
                <w:kern w:val="0"/>
                <w:szCs w:val="21"/>
              </w:rPr>
              <w:t>情况记录</w:t>
            </w:r>
          </w:p>
        </w:tc>
      </w:tr>
      <w:tr w14:paraId="6ECC0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B8EE98">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682825F1">
            <w:pPr>
              <w:widowControl/>
              <w:spacing w:line="300" w:lineRule="exact"/>
              <w:rPr>
                <w:rFonts w:eastAsia="仿宋"/>
                <w:b/>
                <w:kern w:val="0"/>
                <w:szCs w:val="21"/>
              </w:rPr>
            </w:pPr>
            <w:r>
              <w:rPr>
                <w:rFonts w:eastAsia="仿宋"/>
                <w:b/>
                <w:kern w:val="0"/>
                <w:szCs w:val="21"/>
              </w:rPr>
              <w:t>责任体系</w:t>
            </w:r>
          </w:p>
        </w:tc>
      </w:tr>
      <w:tr w14:paraId="4296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FAEAC4">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2DEBC2EC">
            <w:pPr>
              <w:widowControl/>
              <w:spacing w:line="300" w:lineRule="exact"/>
              <w:rPr>
                <w:rFonts w:eastAsia="仿宋"/>
                <w:b/>
                <w:kern w:val="0"/>
                <w:szCs w:val="21"/>
              </w:rPr>
            </w:pPr>
            <w:r>
              <w:rPr>
                <w:rFonts w:eastAsia="仿宋"/>
                <w:b/>
                <w:kern w:val="0"/>
                <w:szCs w:val="21"/>
              </w:rPr>
              <w:t>学校层面安全责任体系</w:t>
            </w:r>
          </w:p>
        </w:tc>
      </w:tr>
      <w:tr w14:paraId="1FD9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FC1F87">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7303A160">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7B1B1736">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0C6418F2">
            <w:pPr>
              <w:widowControl/>
              <w:spacing w:line="300" w:lineRule="exact"/>
              <w:rPr>
                <w:rFonts w:eastAsia="仿宋"/>
                <w:bCs/>
                <w:kern w:val="0"/>
                <w:szCs w:val="21"/>
              </w:rPr>
            </w:pPr>
          </w:p>
        </w:tc>
      </w:tr>
      <w:tr w14:paraId="23A4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EE5C96">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335E72F5">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45FE2CD1">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w:t>
            </w:r>
            <w:bookmarkStart w:id="3" w:name="_GoBack"/>
            <w:bookmarkEnd w:id="3"/>
            <w:r>
              <w:rPr>
                <w:rFonts w:hint="eastAsia" w:eastAsia="仿宋"/>
                <w:kern w:val="0"/>
                <w:szCs w:val="21"/>
              </w:rPr>
              <w:t>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6F8D2CF5">
            <w:pPr>
              <w:widowControl/>
              <w:spacing w:line="300" w:lineRule="exact"/>
              <w:rPr>
                <w:rFonts w:eastAsia="仿宋"/>
                <w:bCs/>
                <w:kern w:val="0"/>
                <w:szCs w:val="21"/>
              </w:rPr>
            </w:pPr>
          </w:p>
        </w:tc>
      </w:tr>
      <w:tr w14:paraId="43EB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02EB29">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695AED90">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2068FDB6">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r>
              <w:rPr>
                <w:rFonts w:hint="eastAsia" w:eastAsia="仿宋"/>
                <w:kern w:val="0"/>
                <w:szCs w:val="21"/>
              </w:rPr>
              <w:t>。</w:t>
            </w:r>
          </w:p>
        </w:tc>
        <w:tc>
          <w:tcPr>
            <w:tcW w:w="2543" w:type="dxa"/>
            <w:tcMar>
              <w:left w:w="45" w:type="dxa"/>
              <w:right w:w="45" w:type="dxa"/>
            </w:tcMar>
            <w:vAlign w:val="center"/>
          </w:tcPr>
          <w:p w14:paraId="7DFF1ADF">
            <w:pPr>
              <w:widowControl/>
              <w:spacing w:line="300" w:lineRule="exact"/>
              <w:rPr>
                <w:rFonts w:eastAsia="仿宋"/>
                <w:bCs/>
                <w:kern w:val="0"/>
                <w:szCs w:val="21"/>
              </w:rPr>
            </w:pPr>
          </w:p>
        </w:tc>
      </w:tr>
      <w:tr w14:paraId="79CD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02BABC">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389DA36B">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0DA218FB">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r>
              <w:rPr>
                <w:rFonts w:hint="eastAsia" w:eastAsia="仿宋"/>
                <w:kern w:val="0"/>
                <w:szCs w:val="21"/>
              </w:rPr>
              <w:t>。</w:t>
            </w:r>
          </w:p>
        </w:tc>
        <w:tc>
          <w:tcPr>
            <w:tcW w:w="2543" w:type="dxa"/>
            <w:tcMar>
              <w:left w:w="45" w:type="dxa"/>
              <w:right w:w="45" w:type="dxa"/>
            </w:tcMar>
            <w:vAlign w:val="center"/>
          </w:tcPr>
          <w:p w14:paraId="17EE832C">
            <w:pPr>
              <w:widowControl/>
              <w:spacing w:line="300" w:lineRule="exact"/>
              <w:rPr>
                <w:rFonts w:eastAsia="仿宋"/>
                <w:bCs/>
                <w:kern w:val="0"/>
                <w:szCs w:val="21"/>
              </w:rPr>
            </w:pPr>
          </w:p>
        </w:tc>
      </w:tr>
      <w:tr w14:paraId="3331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2607D2D">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63659CEC">
            <w:pPr>
              <w:widowControl/>
              <w:spacing w:line="300" w:lineRule="exact"/>
              <w:rPr>
                <w:rFonts w:eastAsia="仿宋"/>
                <w:b/>
                <w:kern w:val="0"/>
                <w:szCs w:val="21"/>
              </w:rPr>
            </w:pPr>
            <w:r>
              <w:rPr>
                <w:rFonts w:eastAsia="仿宋"/>
                <w:b/>
                <w:kern w:val="0"/>
                <w:szCs w:val="21"/>
              </w:rPr>
              <w:t>院系层面安全责任体系</w:t>
            </w:r>
          </w:p>
        </w:tc>
      </w:tr>
      <w:tr w14:paraId="4F8A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8F341A6">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1785B895">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145302A2">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院系安全工作队伍由党政负责人、分管实验室安全领导、院系实验室安全助理或安全主管、实验室负责人、实验室安全员等共同组成。</w:t>
            </w:r>
          </w:p>
          <w:p w14:paraId="305ACFED">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r>
              <w:rPr>
                <w:rFonts w:hint="eastAsia" w:eastAsia="仿宋"/>
                <w:bCs/>
                <w:kern w:val="0"/>
                <w:szCs w:val="21"/>
              </w:rPr>
              <w:t>。</w:t>
            </w:r>
          </w:p>
        </w:tc>
        <w:tc>
          <w:tcPr>
            <w:tcW w:w="2543" w:type="dxa"/>
            <w:tcMar>
              <w:left w:w="45" w:type="dxa"/>
              <w:right w:w="45" w:type="dxa"/>
            </w:tcMar>
            <w:vAlign w:val="center"/>
          </w:tcPr>
          <w:p w14:paraId="5C56C5FA">
            <w:pPr>
              <w:widowControl/>
              <w:spacing w:line="300" w:lineRule="exact"/>
              <w:rPr>
                <w:rFonts w:eastAsia="仿宋"/>
                <w:bCs/>
                <w:kern w:val="0"/>
                <w:szCs w:val="21"/>
              </w:rPr>
            </w:pPr>
          </w:p>
        </w:tc>
      </w:tr>
      <w:tr w14:paraId="1544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4DE5BB">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4B1D0C3A">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691A51F7">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r>
              <w:rPr>
                <w:rFonts w:hint="eastAsia" w:eastAsia="仿宋"/>
                <w:kern w:val="0"/>
                <w:szCs w:val="21"/>
              </w:rPr>
              <w:t>。</w:t>
            </w:r>
          </w:p>
        </w:tc>
        <w:tc>
          <w:tcPr>
            <w:tcW w:w="2543" w:type="dxa"/>
            <w:tcMar>
              <w:left w:w="45" w:type="dxa"/>
              <w:right w:w="45" w:type="dxa"/>
            </w:tcMar>
            <w:vAlign w:val="center"/>
          </w:tcPr>
          <w:p w14:paraId="242C89F6">
            <w:pPr>
              <w:widowControl/>
              <w:spacing w:line="300" w:lineRule="exact"/>
              <w:rPr>
                <w:rFonts w:eastAsia="仿宋"/>
                <w:bCs/>
                <w:kern w:val="0"/>
                <w:szCs w:val="21"/>
              </w:rPr>
            </w:pPr>
          </w:p>
        </w:tc>
      </w:tr>
      <w:tr w14:paraId="450EA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8295C6">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4AE4D8AB">
            <w:pPr>
              <w:widowControl/>
              <w:spacing w:line="300" w:lineRule="exact"/>
              <w:rPr>
                <w:rFonts w:eastAsia="仿宋"/>
                <w:bCs/>
                <w:kern w:val="0"/>
                <w:szCs w:val="21"/>
              </w:rPr>
            </w:pPr>
            <w:r>
              <w:rPr>
                <w:rFonts w:hint="eastAsia" w:eastAsia="仿宋"/>
                <w:b/>
                <w:kern w:val="0"/>
                <w:szCs w:val="21"/>
              </w:rPr>
              <w:t>实验室层面安全责任体系</w:t>
            </w:r>
          </w:p>
        </w:tc>
      </w:tr>
      <w:tr w14:paraId="55511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FC797D">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43EFBB22">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4D8D2B89">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2962624D">
            <w:pPr>
              <w:widowControl/>
              <w:spacing w:line="300" w:lineRule="exact"/>
              <w:rPr>
                <w:rFonts w:eastAsia="仿宋"/>
                <w:bCs/>
                <w:kern w:val="0"/>
                <w:szCs w:val="21"/>
              </w:rPr>
            </w:pPr>
          </w:p>
        </w:tc>
      </w:tr>
      <w:tr w14:paraId="420E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9604B3">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57A1C297">
            <w:pPr>
              <w:widowControl/>
              <w:spacing w:line="300" w:lineRule="exact"/>
              <w:rPr>
                <w:rFonts w:eastAsia="仿宋"/>
                <w:kern w:val="0"/>
                <w:szCs w:val="21"/>
              </w:rPr>
            </w:pPr>
            <w:r>
              <w:rPr>
                <w:rFonts w:hint="eastAsia" w:eastAsia="仿宋"/>
                <w:kern w:val="0"/>
                <w:szCs w:val="21"/>
              </w:rPr>
              <w:t>实验室签订实验室安全责任书</w:t>
            </w:r>
          </w:p>
        </w:tc>
        <w:tc>
          <w:tcPr>
            <w:tcW w:w="7660" w:type="dxa"/>
            <w:tcMar>
              <w:left w:w="45" w:type="dxa"/>
              <w:right w:w="45" w:type="dxa"/>
            </w:tcMar>
            <w:vAlign w:val="center"/>
          </w:tcPr>
          <w:p w14:paraId="55391173">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59F658BF">
            <w:pPr>
              <w:widowControl/>
              <w:spacing w:line="300" w:lineRule="exact"/>
              <w:rPr>
                <w:rFonts w:eastAsia="仿宋"/>
                <w:bCs/>
                <w:kern w:val="0"/>
                <w:szCs w:val="21"/>
              </w:rPr>
            </w:pPr>
          </w:p>
        </w:tc>
      </w:tr>
      <w:tr w14:paraId="7076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969496">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1ABB51D5">
            <w:pPr>
              <w:widowControl/>
              <w:spacing w:line="300" w:lineRule="exact"/>
              <w:rPr>
                <w:rFonts w:eastAsia="仿宋"/>
                <w:b/>
                <w:bCs/>
                <w:kern w:val="0"/>
                <w:szCs w:val="21"/>
              </w:rPr>
            </w:pPr>
            <w:r>
              <w:rPr>
                <w:rFonts w:hint="eastAsia" w:eastAsia="仿宋"/>
                <w:b/>
                <w:kern w:val="0"/>
                <w:szCs w:val="21"/>
              </w:rPr>
              <w:t>安全工作奖惩机制</w:t>
            </w:r>
          </w:p>
        </w:tc>
      </w:tr>
      <w:tr w14:paraId="29D69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55FFB0">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45C54A04">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17E95D9A">
            <w:pPr>
              <w:widowControl/>
              <w:spacing w:line="300" w:lineRule="exact"/>
              <w:rPr>
                <w:rFonts w:eastAsia="仿宋"/>
                <w:kern w:val="0"/>
                <w:szCs w:val="21"/>
              </w:rPr>
            </w:pPr>
            <w:r>
              <w:rPr>
                <w:rFonts w:hint="eastAsia" w:eastAsia="仿宋"/>
                <w:kern w:val="0"/>
                <w:szCs w:val="21"/>
              </w:rPr>
              <w:t>（10）是否有明确的奖惩管理办法，以及实际执行情况。</w:t>
            </w:r>
          </w:p>
        </w:tc>
        <w:tc>
          <w:tcPr>
            <w:tcW w:w="2543" w:type="dxa"/>
            <w:tcMar>
              <w:left w:w="45" w:type="dxa"/>
              <w:right w:w="45" w:type="dxa"/>
            </w:tcMar>
            <w:vAlign w:val="center"/>
          </w:tcPr>
          <w:p w14:paraId="1EB80F22">
            <w:pPr>
              <w:widowControl/>
              <w:spacing w:line="300" w:lineRule="exact"/>
              <w:rPr>
                <w:rFonts w:eastAsia="仿宋"/>
                <w:bCs/>
                <w:kern w:val="0"/>
                <w:szCs w:val="21"/>
              </w:rPr>
            </w:pPr>
          </w:p>
        </w:tc>
      </w:tr>
      <w:tr w14:paraId="65756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16DDFB">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3C538F0F">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650FE36A">
            <w:pPr>
              <w:widowControl/>
              <w:spacing w:line="300" w:lineRule="exact"/>
              <w:rPr>
                <w:rFonts w:eastAsia="仿宋"/>
                <w:kern w:val="0"/>
                <w:szCs w:val="21"/>
              </w:rPr>
            </w:pPr>
            <w:r>
              <w:rPr>
                <w:rFonts w:hint="eastAsia" w:eastAsia="仿宋"/>
                <w:kern w:val="0"/>
                <w:szCs w:val="21"/>
              </w:rPr>
              <w:t>（11）检查事故调查执行情况。</w:t>
            </w:r>
          </w:p>
        </w:tc>
        <w:tc>
          <w:tcPr>
            <w:tcW w:w="2543" w:type="dxa"/>
            <w:tcMar>
              <w:left w:w="45" w:type="dxa"/>
              <w:right w:w="45" w:type="dxa"/>
            </w:tcMar>
            <w:vAlign w:val="center"/>
          </w:tcPr>
          <w:p w14:paraId="314A4AE2">
            <w:pPr>
              <w:widowControl/>
              <w:spacing w:line="300" w:lineRule="exact"/>
              <w:rPr>
                <w:rFonts w:eastAsia="仿宋"/>
                <w:bCs/>
                <w:kern w:val="0"/>
                <w:szCs w:val="21"/>
              </w:rPr>
            </w:pPr>
          </w:p>
        </w:tc>
      </w:tr>
      <w:tr w14:paraId="561E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0DE786">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43CEAC58">
            <w:pPr>
              <w:widowControl/>
              <w:spacing w:line="300" w:lineRule="exact"/>
              <w:rPr>
                <w:rFonts w:eastAsia="仿宋"/>
                <w:b/>
                <w:bCs/>
                <w:kern w:val="0"/>
                <w:szCs w:val="21"/>
              </w:rPr>
            </w:pPr>
            <w:r>
              <w:rPr>
                <w:rFonts w:eastAsia="仿宋"/>
                <w:b/>
                <w:bCs/>
                <w:kern w:val="0"/>
                <w:szCs w:val="21"/>
              </w:rPr>
              <w:t>经费保障</w:t>
            </w:r>
          </w:p>
        </w:tc>
      </w:tr>
      <w:tr w14:paraId="7B2CE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8F7894">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4713C7FD">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5E38F1CD">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r>
              <w:rPr>
                <w:rFonts w:hint="eastAsia" w:eastAsia="仿宋"/>
                <w:bCs/>
                <w:kern w:val="0"/>
                <w:szCs w:val="21"/>
              </w:rPr>
              <w:t>。</w:t>
            </w:r>
          </w:p>
        </w:tc>
        <w:tc>
          <w:tcPr>
            <w:tcW w:w="2543" w:type="dxa"/>
            <w:tcMar>
              <w:left w:w="45" w:type="dxa"/>
              <w:right w:w="45" w:type="dxa"/>
            </w:tcMar>
            <w:vAlign w:val="center"/>
          </w:tcPr>
          <w:p w14:paraId="24B21022">
            <w:pPr>
              <w:widowControl/>
              <w:spacing w:line="300" w:lineRule="exact"/>
              <w:rPr>
                <w:rFonts w:eastAsia="仿宋"/>
                <w:bCs/>
                <w:kern w:val="0"/>
                <w:szCs w:val="21"/>
              </w:rPr>
            </w:pPr>
          </w:p>
        </w:tc>
      </w:tr>
      <w:tr w14:paraId="08E1E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9A81C0">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7454F2AB">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01C6C8FC">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r>
              <w:rPr>
                <w:rFonts w:hint="eastAsia" w:eastAsia="仿宋"/>
                <w:bCs/>
                <w:kern w:val="0"/>
                <w:szCs w:val="21"/>
              </w:rPr>
              <w:t>。</w:t>
            </w:r>
          </w:p>
        </w:tc>
        <w:tc>
          <w:tcPr>
            <w:tcW w:w="2543" w:type="dxa"/>
            <w:tcMar>
              <w:left w:w="45" w:type="dxa"/>
              <w:right w:w="45" w:type="dxa"/>
            </w:tcMar>
            <w:vAlign w:val="center"/>
          </w:tcPr>
          <w:p w14:paraId="75873162">
            <w:pPr>
              <w:widowControl/>
              <w:spacing w:line="300" w:lineRule="exact"/>
              <w:rPr>
                <w:rFonts w:eastAsia="仿宋"/>
                <w:bCs/>
                <w:kern w:val="0"/>
                <w:szCs w:val="21"/>
              </w:rPr>
            </w:pPr>
          </w:p>
        </w:tc>
      </w:tr>
      <w:tr w14:paraId="2B57F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B9E191">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3E7D4AB0">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6AD2AAB7">
            <w:pPr>
              <w:widowControl/>
              <w:spacing w:line="300" w:lineRule="exact"/>
              <w:rPr>
                <w:rFonts w:eastAsia="仿宋"/>
                <w:kern w:val="0"/>
                <w:szCs w:val="21"/>
              </w:rPr>
            </w:pPr>
            <w:r>
              <w:rPr>
                <w:rFonts w:eastAsia="仿宋"/>
                <w:bCs/>
                <w:kern w:val="0"/>
                <w:szCs w:val="21"/>
              </w:rPr>
              <w:t>（14）院系有支出凭据证明有专款用于实验室安全工作</w:t>
            </w:r>
            <w:r>
              <w:rPr>
                <w:rFonts w:hint="eastAsia" w:eastAsia="仿宋"/>
                <w:bCs/>
                <w:kern w:val="0"/>
                <w:szCs w:val="21"/>
              </w:rPr>
              <w:t>。</w:t>
            </w:r>
          </w:p>
        </w:tc>
        <w:tc>
          <w:tcPr>
            <w:tcW w:w="2543" w:type="dxa"/>
            <w:tcMar>
              <w:left w:w="45" w:type="dxa"/>
              <w:right w:w="45" w:type="dxa"/>
            </w:tcMar>
            <w:vAlign w:val="center"/>
          </w:tcPr>
          <w:p w14:paraId="71DA5E82">
            <w:pPr>
              <w:widowControl/>
              <w:spacing w:line="300" w:lineRule="exact"/>
              <w:rPr>
                <w:rFonts w:eastAsia="仿宋"/>
                <w:kern w:val="0"/>
                <w:szCs w:val="21"/>
              </w:rPr>
            </w:pPr>
          </w:p>
        </w:tc>
      </w:tr>
      <w:tr w14:paraId="31905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7C0619">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0D686368">
            <w:pPr>
              <w:widowControl/>
              <w:spacing w:line="300" w:lineRule="exact"/>
              <w:rPr>
                <w:rFonts w:eastAsia="仿宋"/>
                <w:b/>
                <w:bCs/>
                <w:kern w:val="0"/>
                <w:szCs w:val="21"/>
              </w:rPr>
            </w:pPr>
            <w:r>
              <w:rPr>
                <w:rFonts w:eastAsia="仿宋"/>
                <w:b/>
                <w:bCs/>
                <w:kern w:val="0"/>
                <w:szCs w:val="21"/>
              </w:rPr>
              <w:t>队伍建设</w:t>
            </w:r>
          </w:p>
        </w:tc>
      </w:tr>
      <w:tr w14:paraId="154D7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B2819C">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19109DE1">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0E392238">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08951770">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r>
              <w:rPr>
                <w:rFonts w:hint="eastAsia" w:eastAsia="仿宋"/>
                <w:kern w:val="0"/>
                <w:szCs w:val="21"/>
              </w:rPr>
              <w:t>。</w:t>
            </w:r>
          </w:p>
        </w:tc>
        <w:tc>
          <w:tcPr>
            <w:tcW w:w="2543" w:type="dxa"/>
            <w:tcMar>
              <w:left w:w="45" w:type="dxa"/>
              <w:right w:w="45" w:type="dxa"/>
            </w:tcMar>
            <w:vAlign w:val="center"/>
          </w:tcPr>
          <w:p w14:paraId="03DC9130">
            <w:pPr>
              <w:widowControl/>
              <w:spacing w:line="300" w:lineRule="exact"/>
              <w:rPr>
                <w:rFonts w:eastAsia="仿宋"/>
                <w:kern w:val="0"/>
                <w:szCs w:val="21"/>
              </w:rPr>
            </w:pPr>
          </w:p>
        </w:tc>
      </w:tr>
      <w:tr w14:paraId="2DFA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52196C">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7AC18970">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37F47059">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r>
              <w:rPr>
                <w:rFonts w:hint="eastAsia" w:eastAsia="仿宋"/>
                <w:bCs/>
                <w:kern w:val="0"/>
                <w:szCs w:val="21"/>
              </w:rPr>
              <w:t>。</w:t>
            </w:r>
          </w:p>
        </w:tc>
        <w:tc>
          <w:tcPr>
            <w:tcW w:w="2543" w:type="dxa"/>
            <w:tcMar>
              <w:left w:w="45" w:type="dxa"/>
              <w:right w:w="45" w:type="dxa"/>
            </w:tcMar>
            <w:vAlign w:val="center"/>
          </w:tcPr>
          <w:p w14:paraId="292A91B6">
            <w:pPr>
              <w:widowControl/>
              <w:spacing w:line="300" w:lineRule="exact"/>
              <w:rPr>
                <w:rFonts w:eastAsia="仿宋"/>
                <w:kern w:val="0"/>
                <w:szCs w:val="21"/>
              </w:rPr>
            </w:pPr>
          </w:p>
        </w:tc>
      </w:tr>
      <w:tr w14:paraId="4BA7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EC5F8B">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74DB9E9C">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11E90823">
            <w:pPr>
              <w:widowControl/>
              <w:spacing w:line="300" w:lineRule="exact"/>
              <w:rPr>
                <w:rFonts w:eastAsia="仿宋"/>
                <w:bCs/>
                <w:kern w:val="0"/>
                <w:szCs w:val="21"/>
              </w:rPr>
            </w:pPr>
            <w:r>
              <w:rPr>
                <w:rFonts w:eastAsia="仿宋"/>
                <w:bCs/>
                <w:kern w:val="0"/>
                <w:szCs w:val="21"/>
              </w:rPr>
              <w:t>（18）有培训记录（证书、电子文档、书面记录）等证明培训及合格情况</w:t>
            </w:r>
            <w:r>
              <w:rPr>
                <w:rFonts w:hint="eastAsia" w:eastAsia="仿宋"/>
                <w:bCs/>
                <w:kern w:val="0"/>
                <w:szCs w:val="21"/>
              </w:rPr>
              <w:t>。</w:t>
            </w:r>
          </w:p>
        </w:tc>
        <w:tc>
          <w:tcPr>
            <w:tcW w:w="2543" w:type="dxa"/>
            <w:tcMar>
              <w:left w:w="45" w:type="dxa"/>
              <w:right w:w="45" w:type="dxa"/>
            </w:tcMar>
            <w:vAlign w:val="center"/>
          </w:tcPr>
          <w:p w14:paraId="2F193B99">
            <w:pPr>
              <w:widowControl/>
              <w:spacing w:line="300" w:lineRule="exact"/>
              <w:rPr>
                <w:rFonts w:eastAsia="仿宋"/>
                <w:kern w:val="0"/>
                <w:szCs w:val="21"/>
              </w:rPr>
            </w:pPr>
          </w:p>
        </w:tc>
      </w:tr>
      <w:tr w14:paraId="1056F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EC42C7">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23F60B0F">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47242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AAEB23">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465E9746">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5F7A96EF">
            <w:pPr>
              <w:widowControl/>
              <w:spacing w:line="300" w:lineRule="exact"/>
              <w:rPr>
                <w:rFonts w:eastAsia="仿宋"/>
                <w:kern w:val="0"/>
                <w:szCs w:val="21"/>
              </w:rPr>
            </w:pPr>
            <w:r>
              <w:rPr>
                <w:rFonts w:eastAsia="仿宋"/>
                <w:kern w:val="0"/>
                <w:szCs w:val="21"/>
              </w:rPr>
              <w:t>（19）学校建设信息管理等系统用于实验室安全管理</w:t>
            </w:r>
            <w:r>
              <w:rPr>
                <w:rFonts w:hint="eastAsia" w:eastAsia="仿宋"/>
                <w:kern w:val="0"/>
                <w:szCs w:val="21"/>
              </w:rPr>
              <w:t>。</w:t>
            </w:r>
          </w:p>
        </w:tc>
        <w:tc>
          <w:tcPr>
            <w:tcW w:w="2543" w:type="dxa"/>
            <w:tcMar>
              <w:left w:w="45" w:type="dxa"/>
              <w:right w:w="45" w:type="dxa"/>
            </w:tcMar>
            <w:vAlign w:val="center"/>
          </w:tcPr>
          <w:p w14:paraId="43CE737A">
            <w:pPr>
              <w:widowControl/>
              <w:spacing w:line="300" w:lineRule="exact"/>
              <w:rPr>
                <w:rFonts w:eastAsia="仿宋"/>
                <w:kern w:val="0"/>
                <w:szCs w:val="21"/>
              </w:rPr>
            </w:pPr>
          </w:p>
        </w:tc>
      </w:tr>
      <w:tr w14:paraId="5D18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127116">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136969F7">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17349844">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r>
              <w:rPr>
                <w:rFonts w:hint="eastAsia" w:eastAsia="仿宋"/>
                <w:kern w:val="0"/>
                <w:szCs w:val="21"/>
              </w:rPr>
              <w:t>。</w:t>
            </w:r>
          </w:p>
        </w:tc>
        <w:tc>
          <w:tcPr>
            <w:tcW w:w="2543" w:type="dxa"/>
            <w:tcMar>
              <w:left w:w="45" w:type="dxa"/>
              <w:right w:w="45" w:type="dxa"/>
            </w:tcMar>
            <w:vAlign w:val="center"/>
          </w:tcPr>
          <w:p w14:paraId="2A9057BE">
            <w:pPr>
              <w:widowControl/>
              <w:spacing w:line="300" w:lineRule="exact"/>
              <w:rPr>
                <w:rFonts w:eastAsia="仿宋"/>
                <w:kern w:val="0"/>
                <w:szCs w:val="21"/>
              </w:rPr>
            </w:pPr>
          </w:p>
        </w:tc>
      </w:tr>
      <w:tr w14:paraId="58AA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8031C2">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2DE44CDF">
            <w:pPr>
              <w:widowControl/>
              <w:spacing w:line="300" w:lineRule="exact"/>
              <w:rPr>
                <w:rFonts w:eastAsia="仿宋"/>
                <w:b/>
                <w:kern w:val="0"/>
                <w:szCs w:val="21"/>
              </w:rPr>
            </w:pPr>
            <w:r>
              <w:rPr>
                <w:rFonts w:eastAsia="仿宋"/>
                <w:b/>
                <w:kern w:val="0"/>
                <w:szCs w:val="21"/>
              </w:rPr>
              <w:t>规章制度</w:t>
            </w:r>
          </w:p>
        </w:tc>
      </w:tr>
      <w:tr w14:paraId="54C7E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667B0B">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7CAB7300">
            <w:pPr>
              <w:widowControl/>
              <w:spacing w:line="300" w:lineRule="exact"/>
              <w:rPr>
                <w:rFonts w:eastAsia="仿宋"/>
                <w:b/>
                <w:kern w:val="0"/>
                <w:szCs w:val="21"/>
              </w:rPr>
            </w:pPr>
            <w:r>
              <w:rPr>
                <w:rFonts w:eastAsia="仿宋"/>
                <w:b/>
                <w:kern w:val="0"/>
                <w:szCs w:val="21"/>
              </w:rPr>
              <w:t>实验室安全管理制度</w:t>
            </w:r>
          </w:p>
        </w:tc>
      </w:tr>
      <w:tr w14:paraId="5694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B1FC35">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58EED9FA">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75626273">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，内容包括上位法依据、实验室范围、安全管理原则、组织架构、责任体系、奖惩、事故处理、责任与追究、安全文化等要素</w:t>
            </w:r>
            <w:r>
              <w:rPr>
                <w:rFonts w:hint="eastAsia" w:eastAsia="仿宋"/>
                <w:bCs/>
                <w:kern w:val="0"/>
                <w:szCs w:val="21"/>
              </w:rPr>
              <w:t>。</w:t>
            </w:r>
          </w:p>
        </w:tc>
        <w:tc>
          <w:tcPr>
            <w:tcW w:w="2543" w:type="dxa"/>
            <w:tcMar>
              <w:left w:w="45" w:type="dxa"/>
              <w:right w:w="45" w:type="dxa"/>
            </w:tcMar>
            <w:vAlign w:val="center"/>
          </w:tcPr>
          <w:p w14:paraId="18B1884E">
            <w:pPr>
              <w:widowControl/>
              <w:spacing w:line="300" w:lineRule="exact"/>
              <w:rPr>
                <w:rFonts w:eastAsia="仿宋"/>
                <w:bCs/>
                <w:kern w:val="0"/>
                <w:szCs w:val="21"/>
              </w:rPr>
            </w:pPr>
          </w:p>
        </w:tc>
      </w:tr>
      <w:tr w14:paraId="01E9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D37BB2">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2E7834F3">
            <w:pPr>
              <w:widowControl/>
              <w:spacing w:line="300" w:lineRule="exact"/>
              <w:rPr>
                <w:rFonts w:eastAsia="仿宋"/>
                <w:b/>
                <w:bCs/>
                <w:kern w:val="0"/>
                <w:szCs w:val="21"/>
              </w:rPr>
            </w:pPr>
            <w:r>
              <w:rPr>
                <w:rFonts w:hint="eastAsia" w:eastAsia="仿宋"/>
                <w:b/>
                <w:bCs/>
                <w:kern w:val="0"/>
                <w:szCs w:val="21"/>
              </w:rPr>
              <w:t>实验室安全管理办法或细则</w:t>
            </w:r>
          </w:p>
        </w:tc>
      </w:tr>
      <w:tr w14:paraId="7F7FB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9D6483">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183AAF6A">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29437B7F">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依据危险源情况制定实验室分类分级、准入管理、安全检查，以及各类安全等二级管理办法，文件应具有可操作性或实际管理效用，及时修订更新，并正式发文。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5C19A913">
            <w:pPr>
              <w:widowControl/>
              <w:spacing w:line="300" w:lineRule="exact"/>
              <w:rPr>
                <w:rFonts w:eastAsia="仿宋"/>
                <w:bCs/>
                <w:kern w:val="0"/>
                <w:szCs w:val="21"/>
              </w:rPr>
            </w:pPr>
          </w:p>
        </w:tc>
      </w:tr>
      <w:tr w14:paraId="78DCB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D63554">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45DAE320">
            <w:pPr>
              <w:widowControl/>
              <w:spacing w:line="300" w:lineRule="exact"/>
              <w:rPr>
                <w:rFonts w:eastAsia="仿宋"/>
                <w:b/>
                <w:bCs/>
                <w:kern w:val="0"/>
                <w:szCs w:val="21"/>
              </w:rPr>
            </w:pPr>
            <w:r>
              <w:rPr>
                <w:rFonts w:hint="eastAsia" w:eastAsia="仿宋"/>
                <w:b/>
                <w:bCs/>
                <w:kern w:val="0"/>
                <w:szCs w:val="21"/>
              </w:rPr>
              <w:t>安全应急制度</w:t>
            </w:r>
          </w:p>
        </w:tc>
      </w:tr>
      <w:tr w14:paraId="45F6C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0D9912">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0CED5D36">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41AC6843">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3E0A14BD">
            <w:pPr>
              <w:widowControl/>
              <w:spacing w:line="300" w:lineRule="exact"/>
              <w:rPr>
                <w:rFonts w:eastAsia="仿宋"/>
                <w:bCs/>
                <w:kern w:val="0"/>
              </w:rPr>
            </w:pPr>
          </w:p>
        </w:tc>
      </w:tr>
      <w:tr w14:paraId="5EC5B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275F27">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5B61C658">
            <w:pPr>
              <w:widowControl/>
              <w:spacing w:line="300" w:lineRule="exact"/>
              <w:rPr>
                <w:rFonts w:eastAsia="仿宋"/>
                <w:b/>
                <w:kern w:val="0"/>
                <w:szCs w:val="21"/>
              </w:rPr>
            </w:pPr>
            <w:r>
              <w:rPr>
                <w:rFonts w:hint="eastAsia" w:eastAsia="仿宋"/>
                <w:b/>
                <w:kern w:val="0"/>
                <w:szCs w:val="21"/>
              </w:rPr>
              <w:t>教育培训</w:t>
            </w:r>
          </w:p>
        </w:tc>
      </w:tr>
      <w:tr w14:paraId="3BF72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CD35B0">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3B94942B">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3941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3B754B">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0B17ACD8">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0F8E21D0">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r>
              <w:rPr>
                <w:rFonts w:hint="eastAsia" w:eastAsia="仿宋"/>
                <w:bCs/>
                <w:kern w:val="0"/>
                <w:szCs w:val="21"/>
              </w:rPr>
              <w:t>。</w:t>
            </w:r>
          </w:p>
        </w:tc>
        <w:tc>
          <w:tcPr>
            <w:tcW w:w="2543" w:type="dxa"/>
            <w:tcMar>
              <w:left w:w="45" w:type="dxa"/>
              <w:right w:w="45" w:type="dxa"/>
            </w:tcMar>
            <w:vAlign w:val="center"/>
          </w:tcPr>
          <w:p w14:paraId="13480CF3">
            <w:pPr>
              <w:rPr>
                <w:rFonts w:eastAsia="仿宋"/>
                <w:bCs/>
                <w:kern w:val="0"/>
                <w:szCs w:val="21"/>
              </w:rPr>
            </w:pPr>
          </w:p>
        </w:tc>
      </w:tr>
      <w:tr w14:paraId="433F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540B9F">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46E6CBFC">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258A0422">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4B891EA0">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r>
              <w:rPr>
                <w:rFonts w:hint="eastAsia" w:eastAsia="仿宋"/>
                <w:kern w:val="0"/>
                <w:szCs w:val="21"/>
              </w:rPr>
              <w:t>。</w:t>
            </w:r>
          </w:p>
        </w:tc>
        <w:tc>
          <w:tcPr>
            <w:tcW w:w="2543" w:type="dxa"/>
            <w:tcMar>
              <w:left w:w="45" w:type="dxa"/>
              <w:right w:w="45" w:type="dxa"/>
            </w:tcMar>
            <w:vAlign w:val="center"/>
          </w:tcPr>
          <w:p w14:paraId="462558DD">
            <w:pPr>
              <w:widowControl/>
              <w:spacing w:line="300" w:lineRule="exact"/>
              <w:rPr>
                <w:rFonts w:eastAsia="仿宋"/>
                <w:bCs/>
                <w:kern w:val="0"/>
                <w:szCs w:val="21"/>
              </w:rPr>
            </w:pPr>
          </w:p>
        </w:tc>
      </w:tr>
      <w:tr w14:paraId="61D4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CA142D">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4053A022">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2DE9A729">
            <w:pPr>
              <w:widowControl/>
              <w:spacing w:line="300" w:lineRule="exact"/>
              <w:rPr>
                <w:rFonts w:eastAsia="仿宋"/>
                <w:kern w:val="0"/>
                <w:szCs w:val="21"/>
              </w:rPr>
            </w:pPr>
            <w:r>
              <w:rPr>
                <w:rFonts w:eastAsia="仿宋"/>
                <w:bCs/>
                <w:kern w:val="0"/>
                <w:szCs w:val="21"/>
              </w:rPr>
              <w:t>（27）有实验室安全事故应急演练</w:t>
            </w:r>
            <w:r>
              <w:rPr>
                <w:rFonts w:hint="eastAsia" w:eastAsia="仿宋"/>
                <w:bCs/>
                <w:kern w:val="0"/>
                <w:szCs w:val="21"/>
              </w:rPr>
              <w:t>。</w:t>
            </w:r>
          </w:p>
        </w:tc>
        <w:tc>
          <w:tcPr>
            <w:tcW w:w="2543" w:type="dxa"/>
            <w:tcMar>
              <w:left w:w="45" w:type="dxa"/>
              <w:right w:w="45" w:type="dxa"/>
            </w:tcMar>
            <w:vAlign w:val="center"/>
          </w:tcPr>
          <w:p w14:paraId="290A488A">
            <w:pPr>
              <w:widowControl/>
              <w:spacing w:line="300" w:lineRule="exact"/>
              <w:rPr>
                <w:rFonts w:eastAsia="仿宋"/>
                <w:bCs/>
                <w:kern w:val="0"/>
                <w:szCs w:val="21"/>
              </w:rPr>
            </w:pPr>
          </w:p>
        </w:tc>
      </w:tr>
      <w:tr w14:paraId="6532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C8A4E5">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256D7FD8">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3AE025E1">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r>
              <w:rPr>
                <w:rFonts w:hint="eastAsia" w:eastAsia="仿宋"/>
                <w:kern w:val="0"/>
                <w:szCs w:val="21"/>
              </w:rPr>
              <w:t>。</w:t>
            </w:r>
          </w:p>
        </w:tc>
        <w:tc>
          <w:tcPr>
            <w:tcW w:w="2543" w:type="dxa"/>
            <w:tcMar>
              <w:left w:w="45" w:type="dxa"/>
              <w:right w:w="45" w:type="dxa"/>
            </w:tcMar>
            <w:vAlign w:val="center"/>
          </w:tcPr>
          <w:p w14:paraId="4C734906">
            <w:pPr>
              <w:rPr>
                <w:rFonts w:eastAsia="仿宋"/>
                <w:b/>
                <w:bCs/>
                <w:kern w:val="0"/>
                <w:szCs w:val="21"/>
              </w:rPr>
            </w:pPr>
          </w:p>
        </w:tc>
      </w:tr>
      <w:tr w14:paraId="0355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63D05F">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45374C3D">
            <w:pPr>
              <w:widowControl/>
              <w:spacing w:line="300" w:lineRule="exact"/>
              <w:rPr>
                <w:rFonts w:eastAsia="仿宋"/>
                <w:b/>
                <w:kern w:val="0"/>
                <w:szCs w:val="21"/>
              </w:rPr>
            </w:pPr>
            <w:r>
              <w:rPr>
                <w:rFonts w:eastAsia="仿宋"/>
                <w:b/>
                <w:kern w:val="0"/>
                <w:szCs w:val="21"/>
              </w:rPr>
              <w:t>安全文化</w:t>
            </w:r>
          </w:p>
        </w:tc>
      </w:tr>
      <w:tr w14:paraId="6FB5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27A901">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793746AC">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2B1D04A0">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6CBA5057">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243F7D2F">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r>
              <w:rPr>
                <w:rFonts w:hint="eastAsia" w:eastAsia="仿宋"/>
                <w:kern w:val="0"/>
                <w:szCs w:val="21"/>
              </w:rPr>
              <w:t>。</w:t>
            </w:r>
          </w:p>
        </w:tc>
        <w:tc>
          <w:tcPr>
            <w:tcW w:w="2543" w:type="dxa"/>
            <w:tcMar>
              <w:left w:w="45" w:type="dxa"/>
              <w:right w:w="45" w:type="dxa"/>
            </w:tcMar>
            <w:vAlign w:val="center"/>
          </w:tcPr>
          <w:p w14:paraId="7DC7E86B">
            <w:pPr>
              <w:widowControl/>
              <w:spacing w:line="300" w:lineRule="exact"/>
              <w:rPr>
                <w:rFonts w:eastAsia="仿宋"/>
                <w:b/>
                <w:bCs/>
                <w:kern w:val="0"/>
                <w:szCs w:val="21"/>
              </w:rPr>
            </w:pPr>
          </w:p>
        </w:tc>
      </w:tr>
      <w:tr w14:paraId="0435E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09FD9C">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7872F99B">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38657CBD">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14082F9F">
            <w:pPr>
              <w:rPr>
                <w:rFonts w:eastAsia="仿宋"/>
                <w:b/>
                <w:bCs/>
                <w:kern w:val="0"/>
                <w:szCs w:val="21"/>
              </w:rPr>
            </w:pPr>
          </w:p>
        </w:tc>
      </w:tr>
      <w:tr w14:paraId="0284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4056FB">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7E60FE16">
            <w:pPr>
              <w:widowControl/>
              <w:spacing w:line="300" w:lineRule="exact"/>
              <w:rPr>
                <w:rFonts w:eastAsia="仿宋"/>
                <w:b/>
                <w:bCs/>
                <w:kern w:val="0"/>
                <w:szCs w:val="21"/>
              </w:rPr>
            </w:pPr>
            <w:r>
              <w:rPr>
                <w:rFonts w:hint="eastAsia" w:eastAsia="仿宋"/>
                <w:b/>
                <w:kern w:val="0"/>
                <w:szCs w:val="21"/>
              </w:rPr>
              <w:t>安全准入</w:t>
            </w:r>
          </w:p>
        </w:tc>
      </w:tr>
      <w:tr w14:paraId="058C2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876162">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43E661F2">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3C4735B5">
            <w:pPr>
              <w:widowControl/>
              <w:spacing w:line="300" w:lineRule="exact"/>
              <w:rPr>
                <w:rFonts w:eastAsia="仿宋"/>
                <w:b/>
                <w:bCs/>
                <w:kern w:val="0"/>
                <w:szCs w:val="21"/>
              </w:rPr>
            </w:pPr>
          </w:p>
        </w:tc>
      </w:tr>
      <w:tr w14:paraId="4EA2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BB616C">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79E930E8">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2FF89801">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56B707CB">
            <w:pPr>
              <w:widowControl/>
              <w:spacing w:line="300" w:lineRule="exact"/>
              <w:rPr>
                <w:rFonts w:eastAsia="仿宋"/>
                <w:b/>
                <w:bCs/>
                <w:kern w:val="0"/>
                <w:szCs w:val="21"/>
              </w:rPr>
            </w:pPr>
          </w:p>
        </w:tc>
      </w:tr>
      <w:tr w14:paraId="4F8B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857EEC">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208256BA">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21089E30">
            <w:pPr>
              <w:widowControl/>
              <w:spacing w:line="300" w:lineRule="exact"/>
              <w:rPr>
                <w:rFonts w:eastAsia="仿宋"/>
                <w:b/>
                <w:bCs/>
                <w:kern w:val="0"/>
                <w:szCs w:val="21"/>
              </w:rPr>
            </w:pPr>
          </w:p>
        </w:tc>
      </w:tr>
      <w:tr w14:paraId="66073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2DF694">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48B6EF06">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26924691">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66734242">
            <w:pPr>
              <w:widowControl/>
              <w:spacing w:line="300" w:lineRule="exact"/>
              <w:rPr>
                <w:rFonts w:eastAsia="仿宋"/>
                <w:b/>
                <w:bCs/>
                <w:kern w:val="0"/>
                <w:szCs w:val="21"/>
              </w:rPr>
            </w:pPr>
          </w:p>
        </w:tc>
      </w:tr>
      <w:tr w14:paraId="17855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1E5E21">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6CA50D90">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7CEAA302">
            <w:pPr>
              <w:widowControl/>
              <w:spacing w:line="300" w:lineRule="exact"/>
              <w:rPr>
                <w:rFonts w:eastAsia="仿宋"/>
                <w:b/>
                <w:bCs/>
                <w:kern w:val="0"/>
                <w:szCs w:val="21"/>
              </w:rPr>
            </w:pPr>
          </w:p>
        </w:tc>
      </w:tr>
      <w:tr w14:paraId="2468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BF8B73">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455A1238">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334C31DF">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3B97FB81">
            <w:pPr>
              <w:widowControl/>
              <w:spacing w:line="300" w:lineRule="exact"/>
              <w:rPr>
                <w:rFonts w:eastAsia="仿宋"/>
                <w:b/>
                <w:bCs/>
                <w:kern w:val="0"/>
                <w:szCs w:val="21"/>
              </w:rPr>
            </w:pPr>
          </w:p>
        </w:tc>
      </w:tr>
      <w:tr w14:paraId="375AD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976370">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12BA3418">
            <w:pPr>
              <w:widowControl/>
              <w:spacing w:line="300" w:lineRule="exact"/>
              <w:rPr>
                <w:rFonts w:eastAsia="仿宋"/>
                <w:b/>
                <w:bCs/>
                <w:kern w:val="0"/>
                <w:szCs w:val="21"/>
              </w:rPr>
            </w:pPr>
            <w:r>
              <w:rPr>
                <w:rFonts w:eastAsia="仿宋"/>
                <w:b/>
                <w:bCs/>
                <w:kern w:val="0"/>
                <w:szCs w:val="21"/>
              </w:rPr>
              <w:t>安全检查</w:t>
            </w:r>
          </w:p>
        </w:tc>
      </w:tr>
      <w:tr w14:paraId="6C1CA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2EFD56">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1FBF40EF">
            <w:pPr>
              <w:widowControl/>
              <w:spacing w:line="300" w:lineRule="exact"/>
              <w:rPr>
                <w:rFonts w:eastAsia="仿宋"/>
                <w:b/>
                <w:bCs/>
                <w:kern w:val="0"/>
                <w:szCs w:val="21"/>
              </w:rPr>
            </w:pPr>
            <w:r>
              <w:rPr>
                <w:rFonts w:eastAsia="仿宋"/>
                <w:b/>
                <w:bCs/>
                <w:kern w:val="0"/>
                <w:szCs w:val="21"/>
              </w:rPr>
              <w:t>危险源辨识</w:t>
            </w:r>
          </w:p>
        </w:tc>
      </w:tr>
      <w:tr w14:paraId="6AB9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83E36C">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4A122EA3">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14:paraId="2ADA6061">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包括单位、房间、类别、数量、责任人等信息</w:t>
            </w:r>
            <w:r>
              <w:rPr>
                <w:rFonts w:hint="eastAsia" w:eastAsia="仿宋"/>
                <w:bCs/>
                <w:kern w:val="0"/>
                <w:szCs w:val="21"/>
              </w:rPr>
              <w:t>。</w:t>
            </w:r>
          </w:p>
        </w:tc>
        <w:tc>
          <w:tcPr>
            <w:tcW w:w="2543" w:type="dxa"/>
            <w:tcMar>
              <w:left w:w="45" w:type="dxa"/>
              <w:right w:w="45" w:type="dxa"/>
            </w:tcMar>
            <w:vAlign w:val="center"/>
          </w:tcPr>
          <w:p w14:paraId="0C691B0E">
            <w:pPr>
              <w:widowControl/>
              <w:spacing w:line="300" w:lineRule="exact"/>
              <w:rPr>
                <w:rFonts w:eastAsia="仿宋"/>
                <w:bCs/>
                <w:kern w:val="0"/>
                <w:szCs w:val="21"/>
              </w:rPr>
            </w:pPr>
          </w:p>
        </w:tc>
      </w:tr>
      <w:tr w14:paraId="1D456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9670F4">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740EF670">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312DBEE9">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r>
              <w:rPr>
                <w:rFonts w:hint="eastAsia" w:eastAsia="仿宋"/>
                <w:bCs/>
                <w:kern w:val="0"/>
                <w:szCs w:val="21"/>
              </w:rPr>
              <w:t>。</w:t>
            </w:r>
          </w:p>
        </w:tc>
        <w:tc>
          <w:tcPr>
            <w:tcW w:w="2543" w:type="dxa"/>
            <w:tcMar>
              <w:left w:w="45" w:type="dxa"/>
              <w:right w:w="45" w:type="dxa"/>
            </w:tcMar>
            <w:vAlign w:val="center"/>
          </w:tcPr>
          <w:p w14:paraId="0A23C959">
            <w:pPr>
              <w:widowControl/>
              <w:spacing w:line="300" w:lineRule="exact"/>
              <w:rPr>
                <w:rFonts w:eastAsia="仿宋"/>
                <w:bCs/>
                <w:kern w:val="0"/>
                <w:szCs w:val="21"/>
              </w:rPr>
            </w:pPr>
          </w:p>
        </w:tc>
      </w:tr>
      <w:tr w14:paraId="53C4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8AD5D7">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6FCF087F">
            <w:pPr>
              <w:widowControl/>
              <w:spacing w:line="300" w:lineRule="exact"/>
              <w:rPr>
                <w:rFonts w:eastAsia="仿宋"/>
                <w:bCs/>
                <w:kern w:val="0"/>
                <w:szCs w:val="21"/>
              </w:rPr>
            </w:pPr>
            <w:r>
              <w:rPr>
                <w:rFonts w:eastAsia="仿宋"/>
                <w:bCs/>
                <w:kern w:val="0"/>
                <w:szCs w:val="21"/>
              </w:rPr>
              <w:t>建立针对重要危险源的风险评估和</w:t>
            </w:r>
            <w:r>
              <w:rPr>
                <w:rFonts w:hint="eastAsia" w:eastAsia="仿宋"/>
                <w:bCs/>
                <w:kern w:val="0"/>
                <w:szCs w:val="21"/>
              </w:rPr>
              <w:t>应急预案</w:t>
            </w:r>
          </w:p>
        </w:tc>
        <w:tc>
          <w:tcPr>
            <w:tcW w:w="7660" w:type="dxa"/>
            <w:tcMar>
              <w:left w:w="45" w:type="dxa"/>
              <w:right w:w="45" w:type="dxa"/>
            </w:tcMar>
            <w:vAlign w:val="center"/>
          </w:tcPr>
          <w:p w14:paraId="6247CAC6">
            <w:pPr>
              <w:widowControl/>
              <w:spacing w:line="300" w:lineRule="exact"/>
              <w:rPr>
                <w:rFonts w:eastAsia="仿宋"/>
                <w:bCs/>
                <w:kern w:val="0"/>
                <w:szCs w:val="21"/>
              </w:rPr>
            </w:pPr>
            <w:r>
              <w:rPr>
                <w:rFonts w:eastAsia="仿宋"/>
                <w:bCs/>
                <w:kern w:val="0"/>
                <w:szCs w:val="21"/>
              </w:rPr>
              <w:t>（38）建立风险分级管控方案</w:t>
            </w:r>
            <w:r>
              <w:rPr>
                <w:rFonts w:hint="eastAsia" w:eastAsia="仿宋"/>
                <w:bCs/>
                <w:kern w:val="0"/>
                <w:szCs w:val="21"/>
              </w:rPr>
              <w:t>。</w:t>
            </w:r>
          </w:p>
          <w:p w14:paraId="32AE56C4">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5F8A9A3E">
            <w:pPr>
              <w:widowControl/>
              <w:spacing w:line="300" w:lineRule="exact"/>
              <w:rPr>
                <w:rFonts w:eastAsia="仿宋"/>
                <w:bCs/>
                <w:kern w:val="0"/>
                <w:szCs w:val="21"/>
              </w:rPr>
            </w:pPr>
          </w:p>
        </w:tc>
      </w:tr>
      <w:tr w14:paraId="4A194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6F16D8">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4FE1B398">
            <w:pPr>
              <w:widowControl/>
              <w:spacing w:line="300" w:lineRule="exact"/>
              <w:rPr>
                <w:rFonts w:eastAsia="仿宋"/>
                <w:b/>
                <w:bCs/>
                <w:kern w:val="0"/>
                <w:szCs w:val="21"/>
              </w:rPr>
            </w:pPr>
            <w:r>
              <w:rPr>
                <w:rFonts w:eastAsia="仿宋"/>
                <w:b/>
                <w:bCs/>
                <w:kern w:val="0"/>
                <w:szCs w:val="21"/>
              </w:rPr>
              <w:t>安全检查</w:t>
            </w:r>
          </w:p>
        </w:tc>
      </w:tr>
      <w:tr w14:paraId="15A0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D7A1F0">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17EDE144">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4913D620">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）学校层面检查每年不少于4次，院系层面每月不少于1次，实验室应经常检查。安全检查及整改都应保存记录。</w:t>
            </w:r>
          </w:p>
        </w:tc>
        <w:tc>
          <w:tcPr>
            <w:tcW w:w="2543" w:type="dxa"/>
            <w:tcMar>
              <w:left w:w="45" w:type="dxa"/>
              <w:right w:w="45" w:type="dxa"/>
            </w:tcMar>
            <w:vAlign w:val="center"/>
          </w:tcPr>
          <w:p w14:paraId="3684F307">
            <w:pPr>
              <w:widowControl/>
              <w:spacing w:line="300" w:lineRule="exact"/>
              <w:rPr>
                <w:rFonts w:eastAsia="仿宋"/>
                <w:bCs/>
                <w:kern w:val="0"/>
                <w:szCs w:val="21"/>
              </w:rPr>
            </w:pPr>
          </w:p>
        </w:tc>
      </w:tr>
      <w:tr w14:paraId="3561D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B9FC2A">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2BBA5196">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5611B2A2">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r>
              <w:rPr>
                <w:rFonts w:hint="eastAsia" w:eastAsia="仿宋"/>
                <w:kern w:val="0"/>
                <w:szCs w:val="21"/>
              </w:rPr>
              <w:t>。</w:t>
            </w:r>
          </w:p>
        </w:tc>
        <w:tc>
          <w:tcPr>
            <w:tcW w:w="2543" w:type="dxa"/>
            <w:tcMar>
              <w:left w:w="45" w:type="dxa"/>
              <w:right w:w="45" w:type="dxa"/>
            </w:tcMar>
            <w:vAlign w:val="center"/>
          </w:tcPr>
          <w:p w14:paraId="1B353EC3">
            <w:pPr>
              <w:widowControl/>
              <w:spacing w:line="300" w:lineRule="exact"/>
              <w:rPr>
                <w:rFonts w:eastAsia="仿宋"/>
                <w:bCs/>
                <w:kern w:val="0"/>
                <w:szCs w:val="21"/>
              </w:rPr>
            </w:pPr>
          </w:p>
        </w:tc>
      </w:tr>
      <w:tr w14:paraId="2EC0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CC8856">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0B288442">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4DD20FE9">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r>
              <w:rPr>
                <w:rFonts w:hint="eastAsia" w:eastAsia="仿宋"/>
                <w:szCs w:val="21"/>
              </w:rPr>
              <w:t>。</w:t>
            </w:r>
          </w:p>
        </w:tc>
        <w:tc>
          <w:tcPr>
            <w:tcW w:w="2543" w:type="dxa"/>
            <w:tcMar>
              <w:left w:w="45" w:type="dxa"/>
              <w:right w:w="45" w:type="dxa"/>
            </w:tcMar>
            <w:vAlign w:val="center"/>
          </w:tcPr>
          <w:p w14:paraId="0BD93555">
            <w:pPr>
              <w:widowControl/>
              <w:spacing w:line="300" w:lineRule="exact"/>
              <w:rPr>
                <w:rFonts w:eastAsia="仿宋"/>
              </w:rPr>
            </w:pPr>
          </w:p>
        </w:tc>
      </w:tr>
      <w:tr w14:paraId="7F655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78C2F2">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4CA2CEE1">
            <w:pPr>
              <w:widowControl/>
              <w:spacing w:line="300" w:lineRule="exact"/>
              <w:rPr>
                <w:rFonts w:eastAsia="仿宋"/>
                <w:b/>
                <w:bCs/>
                <w:kern w:val="0"/>
                <w:szCs w:val="21"/>
              </w:rPr>
            </w:pPr>
            <w:r>
              <w:rPr>
                <w:rFonts w:eastAsia="仿宋"/>
                <w:b/>
                <w:bCs/>
                <w:kern w:val="0"/>
                <w:szCs w:val="21"/>
              </w:rPr>
              <w:t>安全隐患整改</w:t>
            </w:r>
          </w:p>
        </w:tc>
      </w:tr>
      <w:tr w14:paraId="1A711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412A1B">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59F145DC">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3C442201">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r>
              <w:rPr>
                <w:rFonts w:hint="eastAsia" w:eastAsia="仿宋"/>
                <w:bCs/>
                <w:kern w:val="0"/>
                <w:szCs w:val="21"/>
              </w:rPr>
              <w:t>。</w:t>
            </w:r>
          </w:p>
        </w:tc>
        <w:tc>
          <w:tcPr>
            <w:tcW w:w="2543" w:type="dxa"/>
            <w:tcMar>
              <w:left w:w="45" w:type="dxa"/>
              <w:right w:w="45" w:type="dxa"/>
            </w:tcMar>
            <w:vAlign w:val="center"/>
          </w:tcPr>
          <w:p w14:paraId="12F51552">
            <w:pPr>
              <w:widowControl/>
              <w:spacing w:line="300" w:lineRule="exact"/>
              <w:rPr>
                <w:rFonts w:eastAsia="仿宋"/>
                <w:bCs/>
                <w:kern w:val="0"/>
                <w:szCs w:val="21"/>
              </w:rPr>
            </w:pPr>
          </w:p>
        </w:tc>
      </w:tr>
      <w:tr w14:paraId="0EDED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DD120D">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119D16F3">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60A3A32C">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7011F2E5">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r>
              <w:rPr>
                <w:rFonts w:hint="eastAsia" w:eastAsia="仿宋"/>
                <w:kern w:val="0"/>
                <w:szCs w:val="21"/>
              </w:rPr>
              <w:t>。</w:t>
            </w:r>
          </w:p>
        </w:tc>
        <w:tc>
          <w:tcPr>
            <w:tcW w:w="2543" w:type="dxa"/>
            <w:tcMar>
              <w:left w:w="45" w:type="dxa"/>
              <w:right w:w="45" w:type="dxa"/>
            </w:tcMar>
            <w:vAlign w:val="center"/>
          </w:tcPr>
          <w:p w14:paraId="3DE8C18F">
            <w:pPr>
              <w:widowControl/>
              <w:spacing w:line="300" w:lineRule="exact"/>
              <w:rPr>
                <w:rFonts w:eastAsia="仿宋"/>
                <w:bCs/>
                <w:kern w:val="0"/>
                <w:szCs w:val="21"/>
              </w:rPr>
            </w:pPr>
          </w:p>
        </w:tc>
      </w:tr>
      <w:tr w14:paraId="2AF62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973A94">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7695B259">
            <w:pPr>
              <w:widowControl/>
              <w:spacing w:line="300" w:lineRule="exact"/>
              <w:rPr>
                <w:rFonts w:eastAsia="仿宋"/>
                <w:b/>
                <w:kern w:val="0"/>
                <w:szCs w:val="21"/>
              </w:rPr>
            </w:pPr>
            <w:r>
              <w:rPr>
                <w:rFonts w:eastAsia="仿宋"/>
                <w:b/>
                <w:kern w:val="0"/>
                <w:szCs w:val="21"/>
              </w:rPr>
              <w:t>安全报告</w:t>
            </w:r>
          </w:p>
        </w:tc>
      </w:tr>
      <w:tr w14:paraId="1E38B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BB2FA0">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5CF58724">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3CCCB794">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r>
              <w:rPr>
                <w:rFonts w:hint="eastAsia" w:eastAsia="仿宋"/>
                <w:bCs/>
                <w:kern w:val="0"/>
                <w:szCs w:val="21"/>
              </w:rPr>
              <w:t>。</w:t>
            </w:r>
          </w:p>
        </w:tc>
        <w:tc>
          <w:tcPr>
            <w:tcW w:w="2543" w:type="dxa"/>
            <w:tcMar>
              <w:left w:w="45" w:type="dxa"/>
              <w:right w:w="45" w:type="dxa"/>
            </w:tcMar>
            <w:vAlign w:val="center"/>
          </w:tcPr>
          <w:p w14:paraId="1CCE273D">
            <w:pPr>
              <w:widowControl/>
              <w:spacing w:line="300" w:lineRule="exact"/>
              <w:rPr>
                <w:rFonts w:eastAsia="仿宋"/>
                <w:bCs/>
                <w:kern w:val="0"/>
                <w:szCs w:val="21"/>
              </w:rPr>
            </w:pPr>
          </w:p>
        </w:tc>
      </w:tr>
      <w:tr w14:paraId="2774D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6F59A6">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1BA241E8">
            <w:pPr>
              <w:widowControl/>
              <w:spacing w:line="300" w:lineRule="exact"/>
              <w:rPr>
                <w:rFonts w:eastAsia="仿宋"/>
                <w:b/>
                <w:kern w:val="0"/>
                <w:szCs w:val="21"/>
              </w:rPr>
            </w:pPr>
            <w:r>
              <w:rPr>
                <w:rFonts w:eastAsia="仿宋"/>
                <w:b/>
                <w:kern w:val="0"/>
                <w:szCs w:val="21"/>
              </w:rPr>
              <w:t>实验场所</w:t>
            </w:r>
          </w:p>
        </w:tc>
      </w:tr>
      <w:tr w14:paraId="7A30B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DCDDB6">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5BFD8ADA">
            <w:pPr>
              <w:widowControl/>
              <w:spacing w:line="300" w:lineRule="exact"/>
              <w:rPr>
                <w:rFonts w:eastAsia="仿宋"/>
                <w:b/>
                <w:kern w:val="0"/>
                <w:szCs w:val="21"/>
              </w:rPr>
            </w:pPr>
            <w:r>
              <w:rPr>
                <w:rFonts w:eastAsia="仿宋"/>
                <w:b/>
                <w:kern w:val="0"/>
                <w:szCs w:val="21"/>
              </w:rPr>
              <w:t>场所环境</w:t>
            </w:r>
          </w:p>
        </w:tc>
      </w:tr>
      <w:tr w14:paraId="6421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11AFB8">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73F3D29D">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25FEA8D7">
            <w:pPr>
              <w:widowControl/>
              <w:spacing w:line="300" w:lineRule="exact"/>
              <w:rPr>
                <w:rFonts w:eastAsia="仿宋"/>
                <w:bCs/>
                <w:kern w:val="0"/>
                <w:szCs w:val="21"/>
              </w:rPr>
            </w:pPr>
            <w:r>
              <w:rPr>
                <w:rFonts w:eastAsia="仿宋"/>
                <w:szCs w:val="21"/>
              </w:rPr>
              <w:t>（47）每个房间门口挂有安全信息牌，信息包括：安全风险点的警示标识、安全责任人、涉及危险类别、防护措施和有效的应急联系电话等，并及时更新</w:t>
            </w:r>
            <w:r>
              <w:rPr>
                <w:rFonts w:hint="eastAsia" w:eastAsia="仿宋"/>
                <w:szCs w:val="21"/>
              </w:rPr>
              <w:t>。</w:t>
            </w:r>
          </w:p>
        </w:tc>
        <w:tc>
          <w:tcPr>
            <w:tcW w:w="2543" w:type="dxa"/>
            <w:tcMar>
              <w:left w:w="45" w:type="dxa"/>
              <w:right w:w="45" w:type="dxa"/>
            </w:tcMar>
            <w:vAlign w:val="center"/>
          </w:tcPr>
          <w:p w14:paraId="69648CB8">
            <w:pPr>
              <w:widowControl/>
              <w:spacing w:line="300" w:lineRule="exact"/>
              <w:rPr>
                <w:rFonts w:eastAsia="仿宋"/>
                <w:bCs/>
                <w:kern w:val="0"/>
                <w:szCs w:val="21"/>
              </w:rPr>
            </w:pPr>
          </w:p>
        </w:tc>
      </w:tr>
      <w:tr w14:paraId="3801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D8143B">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1777267F">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2907B489">
            <w:pPr>
              <w:widowControl/>
              <w:spacing w:line="300" w:lineRule="exact"/>
              <w:rPr>
                <w:rFonts w:eastAsia="仿宋"/>
                <w:szCs w:val="21"/>
              </w:rPr>
            </w:pPr>
            <w:r>
              <w:rPr>
                <w:rFonts w:eastAsia="仿宋"/>
                <w:szCs w:val="21"/>
              </w:rPr>
              <w:t>（48）超过200平方米的实验楼层具有至少两处</w:t>
            </w:r>
            <w:r>
              <w:rPr>
                <w:rFonts w:hint="eastAsia" w:eastAsia="仿宋"/>
                <w:szCs w:val="21"/>
              </w:rPr>
              <w:t>安全</w:t>
            </w:r>
            <w:r>
              <w:rPr>
                <w:rFonts w:eastAsia="仿宋"/>
                <w:szCs w:val="21"/>
              </w:rPr>
              <w:t>出口，75平方米以上实验室要有两个出入口</w:t>
            </w:r>
            <w:r>
              <w:rPr>
                <w:rFonts w:hint="eastAsia" w:eastAsia="仿宋"/>
                <w:szCs w:val="21"/>
              </w:rPr>
              <w:t>。</w:t>
            </w:r>
          </w:p>
          <w:p w14:paraId="7E77673E">
            <w:pPr>
              <w:widowControl/>
              <w:spacing w:line="300" w:lineRule="exact"/>
              <w:rPr>
                <w:rFonts w:eastAsia="仿宋"/>
                <w:szCs w:val="21"/>
              </w:rPr>
            </w:pPr>
            <w:r>
              <w:rPr>
                <w:rFonts w:eastAsia="仿宋"/>
                <w:szCs w:val="21"/>
              </w:rPr>
              <w:t>（49）实验楼大走廊保证留有大于1.5</w:t>
            </w:r>
            <w:r>
              <w:rPr>
                <w:rFonts w:hint="eastAsia" w:eastAsia="仿宋"/>
                <w:szCs w:val="21"/>
              </w:rPr>
              <w:t>米</w:t>
            </w:r>
            <w:r>
              <w:rPr>
                <w:rFonts w:eastAsia="仿宋"/>
                <w:szCs w:val="21"/>
              </w:rPr>
              <w:t>净宽的消防通道</w:t>
            </w:r>
            <w:r>
              <w:rPr>
                <w:rFonts w:hint="eastAsia" w:eastAsia="仿宋"/>
                <w:szCs w:val="21"/>
              </w:rPr>
              <w:t>。</w:t>
            </w:r>
          </w:p>
          <w:p w14:paraId="697D2886">
            <w:pPr>
              <w:widowControl/>
              <w:spacing w:line="300" w:lineRule="exact"/>
              <w:rPr>
                <w:rFonts w:eastAsia="仿宋"/>
                <w:szCs w:val="21"/>
              </w:rPr>
            </w:pPr>
            <w:r>
              <w:rPr>
                <w:rFonts w:eastAsia="仿宋"/>
                <w:szCs w:val="21"/>
              </w:rPr>
              <w:t>（50）实验室操作区层高不低于2米</w:t>
            </w:r>
            <w:r>
              <w:rPr>
                <w:rFonts w:hint="eastAsia" w:eastAsia="仿宋"/>
                <w:szCs w:val="21"/>
              </w:rPr>
              <w:t>。</w:t>
            </w:r>
          </w:p>
          <w:p w14:paraId="181BC5B2">
            <w:pPr>
              <w:widowControl/>
              <w:spacing w:line="300" w:lineRule="exact"/>
              <w:rPr>
                <w:rFonts w:eastAsia="仿宋"/>
                <w:bCs/>
                <w:kern w:val="0"/>
                <w:szCs w:val="21"/>
              </w:rPr>
            </w:pPr>
            <w:r>
              <w:rPr>
                <w:rFonts w:eastAsia="仿宋"/>
                <w:szCs w:val="21"/>
              </w:rPr>
              <w:t>（51）理工农医类实验室内多人同时进行实验时，人均操作面积不小于2.5平方米</w:t>
            </w:r>
            <w:r>
              <w:rPr>
                <w:rFonts w:hint="eastAsia" w:eastAsia="仿宋"/>
                <w:szCs w:val="21"/>
              </w:rPr>
              <w:t>。</w:t>
            </w:r>
          </w:p>
        </w:tc>
        <w:tc>
          <w:tcPr>
            <w:tcW w:w="2543" w:type="dxa"/>
            <w:tcMar>
              <w:left w:w="45" w:type="dxa"/>
              <w:right w:w="45" w:type="dxa"/>
            </w:tcMar>
            <w:vAlign w:val="center"/>
          </w:tcPr>
          <w:p w14:paraId="0F398D1F">
            <w:pPr>
              <w:widowControl/>
              <w:spacing w:line="300" w:lineRule="exact"/>
              <w:rPr>
                <w:rFonts w:eastAsia="仿宋"/>
                <w:bCs/>
                <w:kern w:val="0"/>
                <w:szCs w:val="21"/>
              </w:rPr>
            </w:pPr>
          </w:p>
        </w:tc>
      </w:tr>
      <w:tr w14:paraId="02A86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791018">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1D8365BB">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294C51BF">
            <w:pPr>
              <w:widowControl/>
              <w:spacing w:line="300" w:lineRule="exact"/>
              <w:rPr>
                <w:rFonts w:eastAsia="仿宋"/>
                <w:bCs/>
                <w:kern w:val="0"/>
                <w:szCs w:val="21"/>
              </w:rPr>
            </w:pPr>
            <w:r>
              <w:rPr>
                <w:rFonts w:eastAsia="仿宋"/>
                <w:bCs/>
                <w:szCs w:val="21"/>
              </w:rPr>
              <w:t>（52）保持消防通道通畅</w:t>
            </w:r>
            <w:r>
              <w:rPr>
                <w:rFonts w:hint="eastAsia" w:eastAsia="仿宋"/>
                <w:bCs/>
                <w:szCs w:val="21"/>
              </w:rPr>
              <w:t>。</w:t>
            </w:r>
          </w:p>
        </w:tc>
        <w:tc>
          <w:tcPr>
            <w:tcW w:w="2543" w:type="dxa"/>
            <w:tcMar>
              <w:left w:w="45" w:type="dxa"/>
              <w:right w:w="45" w:type="dxa"/>
            </w:tcMar>
            <w:vAlign w:val="center"/>
          </w:tcPr>
          <w:p w14:paraId="0F7A6644">
            <w:pPr>
              <w:widowControl/>
              <w:spacing w:line="300" w:lineRule="exact"/>
              <w:rPr>
                <w:rFonts w:eastAsia="仿宋"/>
                <w:bCs/>
                <w:kern w:val="0"/>
                <w:szCs w:val="21"/>
              </w:rPr>
            </w:pPr>
          </w:p>
        </w:tc>
      </w:tr>
      <w:tr w14:paraId="0122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394ADD">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492CCE98">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736D3142">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56BDDB58">
            <w:pPr>
              <w:widowControl/>
              <w:spacing w:line="300" w:lineRule="exact"/>
              <w:rPr>
                <w:rFonts w:eastAsia="仿宋"/>
                <w:szCs w:val="21"/>
              </w:rPr>
            </w:pPr>
            <w:r>
              <w:rPr>
                <w:rFonts w:eastAsia="仿宋"/>
                <w:szCs w:val="21"/>
              </w:rPr>
              <w:t>（54）仪器设备安装符合建筑物承重</w:t>
            </w:r>
            <w:r>
              <w:rPr>
                <w:rFonts w:hint="eastAsia" w:eastAsia="仿宋"/>
                <w:szCs w:val="21"/>
              </w:rPr>
              <w:t>荷载。</w:t>
            </w:r>
          </w:p>
          <w:p w14:paraId="168775A7">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00B12F6F">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10B7B16B">
            <w:pPr>
              <w:widowControl/>
              <w:spacing w:line="300" w:lineRule="exact"/>
              <w:rPr>
                <w:rFonts w:eastAsia="仿宋"/>
                <w:bCs/>
                <w:kern w:val="0"/>
                <w:szCs w:val="21"/>
              </w:rPr>
            </w:pPr>
            <w:r>
              <w:rPr>
                <w:rFonts w:eastAsia="仿宋"/>
                <w:szCs w:val="21"/>
              </w:rPr>
              <w:t>（57）实验室门上有观察窗，外开门不阻挡逃生路径</w:t>
            </w:r>
            <w:r>
              <w:rPr>
                <w:rFonts w:hint="eastAsia" w:eastAsia="仿宋"/>
                <w:szCs w:val="21"/>
              </w:rPr>
              <w:t>。</w:t>
            </w:r>
          </w:p>
        </w:tc>
        <w:tc>
          <w:tcPr>
            <w:tcW w:w="2543" w:type="dxa"/>
            <w:tcMar>
              <w:left w:w="45" w:type="dxa"/>
              <w:right w:w="45" w:type="dxa"/>
            </w:tcMar>
            <w:vAlign w:val="center"/>
          </w:tcPr>
          <w:p w14:paraId="05B7BD04">
            <w:pPr>
              <w:widowControl/>
              <w:spacing w:line="300" w:lineRule="exact"/>
              <w:rPr>
                <w:rFonts w:eastAsia="仿宋"/>
                <w:bCs/>
                <w:kern w:val="0"/>
                <w:szCs w:val="21"/>
              </w:rPr>
            </w:pPr>
          </w:p>
        </w:tc>
      </w:tr>
      <w:tr w14:paraId="39DED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E9BDA2">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4BD818F7">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47D6080E">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r>
              <w:rPr>
                <w:rFonts w:hint="eastAsia" w:eastAsia="仿宋"/>
                <w:szCs w:val="21"/>
              </w:rPr>
              <w:t>。</w:t>
            </w:r>
          </w:p>
        </w:tc>
        <w:tc>
          <w:tcPr>
            <w:tcW w:w="2543" w:type="dxa"/>
            <w:tcMar>
              <w:left w:w="45" w:type="dxa"/>
              <w:right w:w="45" w:type="dxa"/>
            </w:tcMar>
            <w:vAlign w:val="center"/>
          </w:tcPr>
          <w:p w14:paraId="4250675C">
            <w:pPr>
              <w:widowControl/>
              <w:spacing w:line="300" w:lineRule="exact"/>
              <w:rPr>
                <w:rFonts w:eastAsia="仿宋"/>
                <w:bCs/>
                <w:szCs w:val="21"/>
              </w:rPr>
            </w:pPr>
          </w:p>
        </w:tc>
      </w:tr>
      <w:tr w14:paraId="648C3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21AA08">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19BAF7D6">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53FCCD10">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1D1BF2E2">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28C340BA">
            <w:pPr>
              <w:widowControl/>
              <w:spacing w:line="300" w:lineRule="exact"/>
              <w:rPr>
                <w:rFonts w:eastAsia="仿宋"/>
                <w:bCs/>
                <w:kern w:val="0"/>
                <w:szCs w:val="21"/>
              </w:rPr>
            </w:pPr>
            <w:r>
              <w:rPr>
                <w:rFonts w:eastAsia="仿宋"/>
                <w:szCs w:val="21"/>
              </w:rPr>
              <w:t>（61）实验室噪声一般不高于55分贝（机械设备不高于70分贝）</w:t>
            </w:r>
            <w:r>
              <w:rPr>
                <w:rFonts w:hint="eastAsia" w:eastAsia="仿宋"/>
                <w:szCs w:val="21"/>
              </w:rPr>
              <w:t>。</w:t>
            </w:r>
          </w:p>
        </w:tc>
        <w:tc>
          <w:tcPr>
            <w:tcW w:w="2543" w:type="dxa"/>
            <w:tcMar>
              <w:left w:w="45" w:type="dxa"/>
              <w:right w:w="45" w:type="dxa"/>
            </w:tcMar>
            <w:vAlign w:val="center"/>
          </w:tcPr>
          <w:p w14:paraId="31CF8961">
            <w:pPr>
              <w:widowControl/>
              <w:spacing w:line="300" w:lineRule="exact"/>
              <w:rPr>
                <w:rFonts w:eastAsia="仿宋"/>
                <w:bCs/>
                <w:kern w:val="0"/>
                <w:szCs w:val="21"/>
              </w:rPr>
            </w:pPr>
          </w:p>
        </w:tc>
      </w:tr>
      <w:tr w14:paraId="7388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678745">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16B098ED">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3CE8393D">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2B45523E">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44433842">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28FECF23">
            <w:pPr>
              <w:spacing w:line="300" w:lineRule="exact"/>
              <w:rPr>
                <w:rFonts w:eastAsia="仿宋"/>
                <w:bCs/>
                <w:szCs w:val="21"/>
              </w:rPr>
            </w:pPr>
          </w:p>
        </w:tc>
      </w:tr>
      <w:tr w14:paraId="6E6E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F1A231">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371A0526">
            <w:pPr>
              <w:widowControl/>
              <w:spacing w:line="300" w:lineRule="exact"/>
              <w:rPr>
                <w:rFonts w:eastAsia="仿宋"/>
                <w:b/>
                <w:kern w:val="0"/>
                <w:szCs w:val="21"/>
              </w:rPr>
            </w:pPr>
            <w:r>
              <w:rPr>
                <w:rFonts w:eastAsia="仿宋"/>
                <w:b/>
                <w:kern w:val="0"/>
                <w:szCs w:val="21"/>
              </w:rPr>
              <w:t>卫生与日常管理</w:t>
            </w:r>
          </w:p>
        </w:tc>
      </w:tr>
      <w:tr w14:paraId="6A253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A8FB5E2">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207D15CB">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70B27C43">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00405BBA">
            <w:pPr>
              <w:spacing w:line="300" w:lineRule="exact"/>
              <w:rPr>
                <w:rFonts w:eastAsia="仿宋"/>
                <w:bCs/>
                <w:szCs w:val="21"/>
              </w:rPr>
            </w:pPr>
          </w:p>
        </w:tc>
      </w:tr>
      <w:tr w14:paraId="4C0FF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53A4A3">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111DF0ED">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4BBC9DAF">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16559E06">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不在实验室睡觉，不存放和烧煮食物、饮食，禁止吸烟、不使用可燃性蚊香</w:t>
            </w:r>
            <w:r>
              <w:rPr>
                <w:rFonts w:hint="eastAsia" w:eastAsia="仿宋"/>
                <w:kern w:val="0"/>
                <w:szCs w:val="21"/>
              </w:rPr>
              <w:t>。</w:t>
            </w:r>
          </w:p>
        </w:tc>
        <w:tc>
          <w:tcPr>
            <w:tcW w:w="2543" w:type="dxa"/>
            <w:tcMar>
              <w:left w:w="45" w:type="dxa"/>
              <w:right w:w="45" w:type="dxa"/>
            </w:tcMar>
            <w:vAlign w:val="center"/>
          </w:tcPr>
          <w:p w14:paraId="407338F5">
            <w:pPr>
              <w:spacing w:line="300" w:lineRule="exact"/>
              <w:rPr>
                <w:rFonts w:eastAsia="仿宋"/>
                <w:bCs/>
                <w:szCs w:val="21"/>
              </w:rPr>
            </w:pPr>
          </w:p>
        </w:tc>
      </w:tr>
      <w:tr w14:paraId="52FC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366963">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119F1A9D">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2457DF62">
            <w:pPr>
              <w:spacing w:line="300" w:lineRule="exact"/>
              <w:rPr>
                <w:rFonts w:eastAsia="仿宋"/>
                <w:bCs/>
                <w:szCs w:val="21"/>
              </w:rPr>
            </w:pPr>
            <w:r>
              <w:rPr>
                <w:rFonts w:eastAsia="仿宋"/>
                <w:kern w:val="0"/>
                <w:szCs w:val="21"/>
              </w:rPr>
              <w:t>（68）实验期间有记录</w:t>
            </w:r>
            <w:r>
              <w:rPr>
                <w:rFonts w:hint="eastAsia" w:eastAsia="仿宋"/>
                <w:kern w:val="0"/>
                <w:szCs w:val="21"/>
              </w:rPr>
              <w:t>。</w:t>
            </w:r>
          </w:p>
        </w:tc>
        <w:tc>
          <w:tcPr>
            <w:tcW w:w="2543" w:type="dxa"/>
            <w:tcMar>
              <w:left w:w="45" w:type="dxa"/>
              <w:right w:w="45" w:type="dxa"/>
            </w:tcMar>
            <w:vAlign w:val="center"/>
          </w:tcPr>
          <w:p w14:paraId="16A12881">
            <w:pPr>
              <w:spacing w:line="300" w:lineRule="exact"/>
              <w:rPr>
                <w:rFonts w:eastAsia="仿宋"/>
                <w:bCs/>
                <w:szCs w:val="21"/>
              </w:rPr>
            </w:pPr>
          </w:p>
        </w:tc>
      </w:tr>
      <w:tr w14:paraId="5819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83826B">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5296E6D9">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0425F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7BECE5">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79FCF2D5">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61C1A69F">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68502131">
            <w:pPr>
              <w:spacing w:line="300" w:lineRule="exact"/>
              <w:rPr>
                <w:rFonts w:eastAsia="仿宋"/>
                <w:bCs/>
                <w:szCs w:val="21"/>
              </w:rPr>
            </w:pPr>
          </w:p>
        </w:tc>
      </w:tr>
      <w:tr w14:paraId="2A482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3D5B55">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4197390F">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0F594AEA">
            <w:pPr>
              <w:spacing w:line="300" w:lineRule="exact"/>
              <w:rPr>
                <w:rFonts w:eastAsia="仿宋"/>
                <w:bCs/>
                <w:szCs w:val="21"/>
              </w:rPr>
            </w:pPr>
            <w:r>
              <w:rPr>
                <w:rFonts w:eastAsia="仿宋"/>
                <w:szCs w:val="21"/>
              </w:rPr>
              <w:t>（70）配备的药箱</w:t>
            </w:r>
            <w:r>
              <w:rPr>
                <w:rFonts w:hint="eastAsia" w:eastAsia="仿宋"/>
                <w:szCs w:val="21"/>
              </w:rPr>
              <w:t>不得</w:t>
            </w:r>
            <w:r>
              <w:rPr>
                <w:rFonts w:eastAsia="仿宋"/>
                <w:szCs w:val="21"/>
              </w:rPr>
              <w:t>上锁，并定期检查药品是否在保质期内</w:t>
            </w:r>
            <w:r>
              <w:rPr>
                <w:rFonts w:hint="eastAsia" w:eastAsia="仿宋"/>
                <w:szCs w:val="21"/>
              </w:rPr>
              <w:t>。</w:t>
            </w:r>
          </w:p>
        </w:tc>
        <w:tc>
          <w:tcPr>
            <w:tcW w:w="2543" w:type="dxa"/>
            <w:tcMar>
              <w:left w:w="45" w:type="dxa"/>
              <w:right w:w="45" w:type="dxa"/>
            </w:tcMar>
            <w:vAlign w:val="center"/>
          </w:tcPr>
          <w:p w14:paraId="677A35A9">
            <w:pPr>
              <w:spacing w:line="300" w:lineRule="exact"/>
              <w:rPr>
                <w:rFonts w:eastAsia="仿宋"/>
                <w:bCs/>
                <w:szCs w:val="21"/>
              </w:rPr>
            </w:pPr>
          </w:p>
        </w:tc>
      </w:tr>
      <w:tr w14:paraId="012D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182176">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44F1C051">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1C6DDDD2">
            <w:pPr>
              <w:spacing w:line="300" w:lineRule="exact"/>
              <w:rPr>
                <w:rFonts w:eastAsia="仿宋"/>
                <w:bCs/>
                <w:szCs w:val="21"/>
              </w:rPr>
            </w:pPr>
            <w:r>
              <w:rPr>
                <w:rFonts w:eastAsia="仿宋"/>
                <w:bCs/>
                <w:szCs w:val="21"/>
              </w:rPr>
              <w:t>（71）查看现场</w:t>
            </w:r>
            <w:r>
              <w:rPr>
                <w:rFonts w:hint="eastAsia" w:eastAsia="仿宋"/>
                <w:bCs/>
                <w:szCs w:val="21"/>
              </w:rPr>
              <w:t>。</w:t>
            </w:r>
          </w:p>
        </w:tc>
        <w:tc>
          <w:tcPr>
            <w:tcW w:w="2543" w:type="dxa"/>
            <w:tcMar>
              <w:left w:w="45" w:type="dxa"/>
              <w:right w:w="45" w:type="dxa"/>
            </w:tcMar>
            <w:vAlign w:val="center"/>
          </w:tcPr>
          <w:p w14:paraId="329AF600">
            <w:pPr>
              <w:spacing w:line="300" w:lineRule="exact"/>
              <w:rPr>
                <w:rFonts w:eastAsia="仿宋"/>
                <w:bCs/>
                <w:szCs w:val="21"/>
              </w:rPr>
            </w:pPr>
          </w:p>
        </w:tc>
      </w:tr>
      <w:tr w14:paraId="5A51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475269">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37BE1954">
            <w:pPr>
              <w:widowControl/>
              <w:spacing w:line="300" w:lineRule="exact"/>
              <w:rPr>
                <w:rFonts w:eastAsia="仿宋"/>
                <w:b/>
                <w:kern w:val="0"/>
                <w:szCs w:val="21"/>
              </w:rPr>
            </w:pPr>
            <w:r>
              <w:rPr>
                <w:rFonts w:eastAsia="仿宋"/>
                <w:b/>
                <w:kern w:val="0"/>
                <w:szCs w:val="21"/>
              </w:rPr>
              <w:t>安全设施</w:t>
            </w:r>
          </w:p>
        </w:tc>
      </w:tr>
      <w:tr w14:paraId="67D8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5AFD7F">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0EBDFD79">
            <w:pPr>
              <w:widowControl/>
              <w:spacing w:line="300" w:lineRule="exact"/>
              <w:rPr>
                <w:rFonts w:eastAsia="仿宋"/>
                <w:b/>
                <w:kern w:val="0"/>
                <w:szCs w:val="21"/>
              </w:rPr>
            </w:pPr>
            <w:r>
              <w:rPr>
                <w:rFonts w:eastAsia="仿宋"/>
                <w:b/>
                <w:kern w:val="0"/>
                <w:szCs w:val="21"/>
              </w:rPr>
              <w:t>消防设施</w:t>
            </w:r>
          </w:p>
        </w:tc>
      </w:tr>
      <w:tr w14:paraId="7824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7C81E2">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0DDEDCEF">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61544273">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661DD32A">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r>
              <w:rPr>
                <w:rFonts w:hint="eastAsia" w:eastAsia="仿宋"/>
                <w:kern w:val="0"/>
                <w:szCs w:val="21"/>
              </w:rPr>
              <w:t>。</w:t>
            </w:r>
          </w:p>
        </w:tc>
        <w:tc>
          <w:tcPr>
            <w:tcW w:w="2543" w:type="dxa"/>
            <w:tcMar>
              <w:left w:w="45" w:type="dxa"/>
              <w:right w:w="45" w:type="dxa"/>
            </w:tcMar>
            <w:vAlign w:val="center"/>
          </w:tcPr>
          <w:p w14:paraId="61AE58AC">
            <w:pPr>
              <w:widowControl/>
              <w:spacing w:line="300" w:lineRule="exact"/>
              <w:rPr>
                <w:rFonts w:eastAsia="仿宋"/>
                <w:bCs/>
                <w:kern w:val="0"/>
                <w:szCs w:val="21"/>
              </w:rPr>
            </w:pPr>
          </w:p>
        </w:tc>
      </w:tr>
      <w:tr w14:paraId="3985A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DB8FAE">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61794947">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3F06AF86">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16F822D7">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，并设置有效标识指示逃生方向</w:t>
            </w:r>
            <w:r>
              <w:rPr>
                <w:rFonts w:hint="eastAsia" w:eastAsia="仿宋"/>
                <w:kern w:val="0"/>
              </w:rPr>
              <w:t>。</w:t>
            </w:r>
          </w:p>
          <w:p w14:paraId="4C2D413A">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397A3380">
            <w:pPr>
              <w:widowControl/>
              <w:spacing w:line="300" w:lineRule="exact"/>
              <w:rPr>
                <w:rFonts w:eastAsia="仿宋"/>
                <w:bCs/>
                <w:kern w:val="0"/>
                <w:szCs w:val="21"/>
              </w:rPr>
            </w:pPr>
          </w:p>
        </w:tc>
      </w:tr>
      <w:tr w14:paraId="2A6D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1B2D81">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317F29BA">
            <w:pPr>
              <w:widowControl/>
              <w:spacing w:line="300" w:lineRule="exact"/>
              <w:rPr>
                <w:rFonts w:eastAsia="仿宋"/>
                <w:b/>
                <w:kern w:val="0"/>
                <w:szCs w:val="21"/>
              </w:rPr>
            </w:pPr>
            <w:r>
              <w:rPr>
                <w:rFonts w:eastAsia="仿宋"/>
                <w:b/>
                <w:kern w:val="0"/>
                <w:szCs w:val="21"/>
              </w:rPr>
              <w:t>应急喷淋与洗眼装置</w:t>
            </w:r>
          </w:p>
        </w:tc>
      </w:tr>
      <w:tr w14:paraId="0949C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4CAC5D">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2D2DF339">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27072B0E">
            <w:pPr>
              <w:widowControl/>
              <w:spacing w:line="300" w:lineRule="exact"/>
              <w:rPr>
                <w:rFonts w:eastAsia="仿宋"/>
                <w:bCs/>
                <w:kern w:val="0"/>
                <w:szCs w:val="21"/>
              </w:rPr>
            </w:pPr>
            <w:r>
              <w:rPr>
                <w:rFonts w:eastAsia="仿宋"/>
                <w:kern w:val="0"/>
                <w:szCs w:val="21"/>
              </w:rPr>
              <w:t>（77）应急喷淋和洗眼装置的区域有显著标识</w:t>
            </w:r>
            <w:r>
              <w:rPr>
                <w:rFonts w:hint="eastAsia" w:eastAsia="仿宋"/>
                <w:kern w:val="0"/>
                <w:szCs w:val="21"/>
              </w:rPr>
              <w:t>。</w:t>
            </w:r>
          </w:p>
        </w:tc>
        <w:tc>
          <w:tcPr>
            <w:tcW w:w="2543" w:type="dxa"/>
            <w:tcMar>
              <w:left w:w="45" w:type="dxa"/>
              <w:right w:w="45" w:type="dxa"/>
            </w:tcMar>
            <w:vAlign w:val="center"/>
          </w:tcPr>
          <w:p w14:paraId="52C21A48">
            <w:pPr>
              <w:spacing w:line="300" w:lineRule="exact"/>
              <w:rPr>
                <w:rFonts w:eastAsia="仿宋"/>
                <w:bCs/>
                <w:kern w:val="0"/>
              </w:rPr>
            </w:pPr>
          </w:p>
        </w:tc>
      </w:tr>
      <w:tr w14:paraId="2B42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293DF5">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521E2F61">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6C707215">
            <w:pPr>
              <w:widowControl/>
              <w:spacing w:line="300" w:lineRule="exact"/>
              <w:rPr>
                <w:rFonts w:eastAsia="仿宋"/>
                <w:kern w:val="0"/>
                <w:szCs w:val="21"/>
              </w:rPr>
            </w:pPr>
            <w:r>
              <w:rPr>
                <w:rFonts w:eastAsia="仿宋"/>
                <w:kern w:val="0"/>
                <w:szCs w:val="21"/>
              </w:rPr>
              <w:t>（78）应急喷淋安装地点与工作区域之间畅通，距离不超过30米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3096D1D7">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30CF91B7">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r>
              <w:rPr>
                <w:rFonts w:hint="eastAsia" w:eastAsia="仿宋"/>
                <w:bCs/>
                <w:kern w:val="0"/>
                <w:szCs w:val="21"/>
              </w:rPr>
              <w:t>。</w:t>
            </w:r>
          </w:p>
        </w:tc>
        <w:tc>
          <w:tcPr>
            <w:tcW w:w="2543" w:type="dxa"/>
            <w:tcMar>
              <w:left w:w="45" w:type="dxa"/>
              <w:right w:w="45" w:type="dxa"/>
            </w:tcMar>
            <w:vAlign w:val="center"/>
          </w:tcPr>
          <w:p w14:paraId="1B779D2C">
            <w:pPr>
              <w:widowControl/>
              <w:spacing w:line="300" w:lineRule="exact"/>
              <w:rPr>
                <w:rFonts w:eastAsia="仿宋"/>
                <w:bCs/>
                <w:kern w:val="0"/>
                <w:szCs w:val="21"/>
              </w:rPr>
            </w:pPr>
          </w:p>
        </w:tc>
      </w:tr>
      <w:tr w14:paraId="2A56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6F8A77E">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1F598E99">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48D24CE3">
            <w:pPr>
              <w:widowControl/>
              <w:spacing w:line="300" w:lineRule="exact"/>
              <w:rPr>
                <w:rFonts w:eastAsia="仿宋"/>
                <w:bCs/>
                <w:kern w:val="0"/>
                <w:szCs w:val="21"/>
              </w:rPr>
            </w:pPr>
            <w:r>
              <w:rPr>
                <w:rFonts w:eastAsia="仿宋"/>
                <w:kern w:val="0"/>
                <w:szCs w:val="21"/>
              </w:rPr>
              <w:t>（81）</w:t>
            </w:r>
            <w:r>
              <w:rPr>
                <w:rFonts w:hint="eastAsia" w:eastAsia="仿宋"/>
                <w:kern w:val="0"/>
                <w:szCs w:val="21"/>
              </w:rPr>
              <w:t>经常对应急喷淋与洗眼装置进行维护，无锈水脏水，有检查记录。</w:t>
            </w:r>
          </w:p>
        </w:tc>
        <w:tc>
          <w:tcPr>
            <w:tcW w:w="2543" w:type="dxa"/>
            <w:tcMar>
              <w:left w:w="45" w:type="dxa"/>
              <w:right w:w="45" w:type="dxa"/>
            </w:tcMar>
            <w:vAlign w:val="center"/>
          </w:tcPr>
          <w:p w14:paraId="3256009B">
            <w:pPr>
              <w:widowControl/>
              <w:spacing w:line="300" w:lineRule="exact"/>
              <w:rPr>
                <w:rFonts w:eastAsia="仿宋"/>
                <w:bCs/>
                <w:kern w:val="0"/>
                <w:szCs w:val="21"/>
              </w:rPr>
            </w:pPr>
          </w:p>
        </w:tc>
      </w:tr>
      <w:tr w14:paraId="2801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AA03DA">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59FDF381">
            <w:pPr>
              <w:widowControl/>
              <w:spacing w:line="300" w:lineRule="exact"/>
              <w:rPr>
                <w:rFonts w:eastAsia="仿宋"/>
                <w:b/>
                <w:kern w:val="0"/>
                <w:szCs w:val="21"/>
              </w:rPr>
            </w:pPr>
            <w:r>
              <w:rPr>
                <w:rFonts w:eastAsia="仿宋"/>
                <w:b/>
                <w:kern w:val="0"/>
                <w:szCs w:val="21"/>
              </w:rPr>
              <w:t>通风系统</w:t>
            </w:r>
          </w:p>
        </w:tc>
      </w:tr>
      <w:tr w14:paraId="3BC3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0A47ED">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2F38193A">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0EF6E78B">
            <w:pPr>
              <w:widowControl/>
              <w:spacing w:line="300" w:lineRule="exact"/>
              <w:rPr>
                <w:rFonts w:eastAsia="仿宋"/>
                <w:bCs/>
                <w:kern w:val="0"/>
                <w:szCs w:val="21"/>
              </w:rPr>
            </w:pPr>
            <w:r>
              <w:rPr>
                <w:rFonts w:eastAsia="仿宋"/>
                <w:kern w:val="0"/>
                <w:szCs w:val="21"/>
              </w:rPr>
              <w:t>（82）管道风机</w:t>
            </w:r>
            <w:r>
              <w:rPr>
                <w:rFonts w:hint="eastAsia" w:eastAsia="仿宋"/>
                <w:kern w:val="0"/>
                <w:szCs w:val="21"/>
              </w:rPr>
              <w:t>须</w:t>
            </w:r>
            <w:r>
              <w:rPr>
                <w:rFonts w:eastAsia="仿宋"/>
                <w:kern w:val="0"/>
                <w:szCs w:val="21"/>
              </w:rPr>
              <w:t>防腐，使用可燃气体场所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1952993A">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r>
              <w:rPr>
                <w:rFonts w:hint="eastAsia" w:eastAsia="仿宋"/>
                <w:kern w:val="0"/>
                <w:szCs w:val="21"/>
              </w:rPr>
              <w:t>。</w:t>
            </w:r>
          </w:p>
          <w:p w14:paraId="010B97DB">
            <w:pPr>
              <w:widowControl/>
              <w:spacing w:line="300" w:lineRule="exact"/>
              <w:rPr>
                <w:rFonts w:eastAsia="仿宋"/>
                <w:bCs/>
                <w:kern w:val="0"/>
                <w:szCs w:val="21"/>
              </w:rPr>
            </w:pPr>
            <w:r>
              <w:rPr>
                <w:rFonts w:eastAsia="仿宋"/>
                <w:kern w:val="0"/>
                <w:szCs w:val="21"/>
              </w:rPr>
              <w:t>（84）屋顶风机固定无松动、无异常噪声</w:t>
            </w:r>
            <w:r>
              <w:rPr>
                <w:rFonts w:hint="eastAsia" w:eastAsia="仿宋"/>
                <w:kern w:val="0"/>
                <w:szCs w:val="21"/>
              </w:rPr>
              <w:t>。</w:t>
            </w:r>
          </w:p>
        </w:tc>
        <w:tc>
          <w:tcPr>
            <w:tcW w:w="2543" w:type="dxa"/>
            <w:tcMar>
              <w:left w:w="45" w:type="dxa"/>
              <w:right w:w="45" w:type="dxa"/>
            </w:tcMar>
            <w:vAlign w:val="center"/>
          </w:tcPr>
          <w:p w14:paraId="7A058E9E">
            <w:pPr>
              <w:spacing w:line="300" w:lineRule="exact"/>
              <w:rPr>
                <w:rFonts w:ascii="宋体" w:hAnsi="宋体"/>
                <w:bCs/>
                <w:kern w:val="0"/>
                <w:szCs w:val="21"/>
              </w:rPr>
            </w:pPr>
          </w:p>
        </w:tc>
      </w:tr>
      <w:tr w14:paraId="1E27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FAF176">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7AF30DEA">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63CCEF5E">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02B34D00">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有害气体而导致个人曝露、或产生可燃、可爆炸气体或蒸汽而导致积聚的实验，都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44115DD1">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rPr>
              <w:t>-</w:t>
            </w:r>
            <w:r>
              <w:rPr>
                <w:rFonts w:eastAsia="仿宋"/>
                <w:kern w:val="0"/>
                <w:szCs w:val="21"/>
              </w:rPr>
              <w:t>15厘米，保持通风效果，并保护操作人员胸部以上部位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r>
              <w:rPr>
                <w:rFonts w:hint="eastAsia" w:eastAsia="仿宋"/>
                <w:bCs/>
                <w:kern w:val="0"/>
                <w:szCs w:val="21"/>
              </w:rPr>
              <w:t>。</w:t>
            </w:r>
          </w:p>
        </w:tc>
        <w:tc>
          <w:tcPr>
            <w:tcW w:w="2543" w:type="dxa"/>
            <w:tcMar>
              <w:left w:w="45" w:type="dxa"/>
              <w:right w:w="45" w:type="dxa"/>
            </w:tcMar>
            <w:vAlign w:val="center"/>
          </w:tcPr>
          <w:p w14:paraId="3BCAD071">
            <w:pPr>
              <w:widowControl/>
              <w:spacing w:line="300" w:lineRule="exact"/>
              <w:rPr>
                <w:rFonts w:eastAsia="仿宋"/>
                <w:bCs/>
                <w:kern w:val="0"/>
                <w:szCs w:val="21"/>
              </w:rPr>
            </w:pPr>
          </w:p>
        </w:tc>
      </w:tr>
      <w:tr w14:paraId="1BA8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0468E5">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33D426F8">
            <w:pPr>
              <w:widowControl/>
              <w:spacing w:line="300" w:lineRule="exact"/>
              <w:rPr>
                <w:rFonts w:eastAsia="仿宋"/>
                <w:b/>
                <w:kern w:val="0"/>
                <w:szCs w:val="21"/>
              </w:rPr>
            </w:pPr>
            <w:r>
              <w:rPr>
                <w:rFonts w:eastAsia="仿宋"/>
                <w:b/>
                <w:kern w:val="0"/>
                <w:szCs w:val="21"/>
              </w:rPr>
              <w:t>门禁监控</w:t>
            </w:r>
          </w:p>
        </w:tc>
      </w:tr>
      <w:tr w14:paraId="441A6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E79931">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30E033AD">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63FCC4FB">
            <w:pPr>
              <w:widowControl/>
              <w:spacing w:line="300" w:lineRule="exact"/>
              <w:rPr>
                <w:rFonts w:eastAsia="仿宋"/>
                <w:bCs/>
                <w:kern w:val="0"/>
                <w:szCs w:val="21"/>
              </w:rPr>
            </w:pPr>
            <w:r>
              <w:rPr>
                <w:rFonts w:eastAsia="仿宋"/>
                <w:szCs w:val="21"/>
              </w:rPr>
              <w:t>（88）关注重点场所，如剧毒品、病原微生物、放射源存放点、核材料等危险源的管理</w:t>
            </w:r>
            <w:r>
              <w:rPr>
                <w:rFonts w:hint="eastAsia" w:eastAsia="仿宋"/>
                <w:szCs w:val="21"/>
              </w:rPr>
              <w:t>。</w:t>
            </w:r>
          </w:p>
        </w:tc>
        <w:tc>
          <w:tcPr>
            <w:tcW w:w="2543" w:type="dxa"/>
            <w:tcMar>
              <w:left w:w="45" w:type="dxa"/>
              <w:right w:w="45" w:type="dxa"/>
            </w:tcMar>
            <w:vAlign w:val="center"/>
          </w:tcPr>
          <w:p w14:paraId="5438F9A0">
            <w:pPr>
              <w:widowControl/>
              <w:spacing w:line="300" w:lineRule="exact"/>
              <w:rPr>
                <w:rFonts w:eastAsia="仿宋"/>
                <w:bCs/>
                <w:kern w:val="0"/>
                <w:szCs w:val="21"/>
              </w:rPr>
            </w:pPr>
          </w:p>
        </w:tc>
      </w:tr>
      <w:tr w14:paraId="588A0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B41A33">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462BADEC">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21CA7180">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7F27EB10">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579BDEDC">
            <w:pPr>
              <w:widowControl/>
              <w:spacing w:line="300" w:lineRule="exact"/>
              <w:rPr>
                <w:rFonts w:eastAsia="仿宋"/>
                <w:bCs/>
                <w:kern w:val="0"/>
                <w:szCs w:val="21"/>
              </w:rPr>
            </w:pPr>
          </w:p>
        </w:tc>
      </w:tr>
      <w:tr w14:paraId="5EA9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EC4808">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56894A4B">
            <w:pPr>
              <w:widowControl/>
              <w:spacing w:line="300" w:lineRule="exact"/>
              <w:rPr>
                <w:rFonts w:eastAsia="仿宋"/>
                <w:b/>
                <w:szCs w:val="21"/>
              </w:rPr>
            </w:pPr>
            <w:r>
              <w:rPr>
                <w:rFonts w:eastAsia="仿宋"/>
                <w:b/>
                <w:szCs w:val="21"/>
              </w:rPr>
              <w:t>实验室防爆</w:t>
            </w:r>
          </w:p>
        </w:tc>
      </w:tr>
      <w:tr w14:paraId="59FAB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058341">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701A3B9B">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6FC0EDBD">
            <w:pPr>
              <w:widowControl/>
              <w:spacing w:line="300" w:lineRule="exact"/>
              <w:rPr>
                <w:rFonts w:eastAsia="仿宋"/>
                <w:szCs w:val="21"/>
              </w:rPr>
            </w:pPr>
            <w:r>
              <w:rPr>
                <w:rFonts w:eastAsia="仿宋"/>
                <w:szCs w:val="21"/>
              </w:rPr>
              <w:t>（91）安装有防爆开关、防爆灯等，安装必要的气体报警系统、监控系统、应急系统等</w:t>
            </w:r>
            <w:r>
              <w:rPr>
                <w:rFonts w:hint="eastAsia" w:eastAsia="仿宋"/>
                <w:szCs w:val="21"/>
              </w:rPr>
              <w:t>。</w:t>
            </w:r>
          </w:p>
          <w:p w14:paraId="11F08624">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38B5A354">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661FF120">
            <w:pPr>
              <w:widowControl/>
              <w:spacing w:line="300" w:lineRule="exact"/>
              <w:rPr>
                <w:rFonts w:eastAsia="仿宋"/>
                <w:szCs w:val="21"/>
              </w:rPr>
            </w:pPr>
          </w:p>
        </w:tc>
      </w:tr>
      <w:tr w14:paraId="03703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2810742">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3DC48320">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6C3E670E">
            <w:pPr>
              <w:widowControl/>
              <w:spacing w:line="300" w:lineRule="exact"/>
              <w:rPr>
                <w:rFonts w:eastAsia="仿宋"/>
                <w:bCs/>
                <w:kern w:val="0"/>
                <w:szCs w:val="21"/>
              </w:rPr>
            </w:pPr>
            <w:r>
              <w:rPr>
                <w:rFonts w:eastAsia="仿宋"/>
                <w:szCs w:val="21"/>
              </w:rPr>
              <w:t>（94）使用适合的安全罩防护</w:t>
            </w:r>
            <w:r>
              <w:rPr>
                <w:rFonts w:hint="eastAsia" w:eastAsia="仿宋"/>
                <w:szCs w:val="21"/>
              </w:rPr>
              <w:t>。</w:t>
            </w:r>
          </w:p>
        </w:tc>
        <w:tc>
          <w:tcPr>
            <w:tcW w:w="2543" w:type="dxa"/>
            <w:tcMar>
              <w:left w:w="45" w:type="dxa"/>
              <w:right w:w="45" w:type="dxa"/>
            </w:tcMar>
            <w:vAlign w:val="center"/>
          </w:tcPr>
          <w:p w14:paraId="2EEE08E7">
            <w:pPr>
              <w:widowControl/>
              <w:spacing w:line="300" w:lineRule="exact"/>
              <w:rPr>
                <w:rFonts w:eastAsia="仿宋"/>
                <w:szCs w:val="21"/>
              </w:rPr>
            </w:pPr>
          </w:p>
        </w:tc>
      </w:tr>
      <w:tr w14:paraId="7A388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EA8BE5">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5A10FD4E">
            <w:pPr>
              <w:widowControl/>
              <w:spacing w:line="300" w:lineRule="exact"/>
              <w:rPr>
                <w:rFonts w:eastAsia="仿宋"/>
                <w:b/>
                <w:kern w:val="0"/>
                <w:szCs w:val="21"/>
              </w:rPr>
            </w:pPr>
            <w:r>
              <w:rPr>
                <w:rFonts w:eastAsia="仿宋"/>
                <w:b/>
                <w:kern w:val="0"/>
                <w:szCs w:val="21"/>
              </w:rPr>
              <w:t>基础安全</w:t>
            </w:r>
          </w:p>
        </w:tc>
      </w:tr>
      <w:tr w14:paraId="776E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AA17F9">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72053F59">
            <w:pPr>
              <w:widowControl/>
              <w:spacing w:line="300" w:lineRule="exact"/>
              <w:rPr>
                <w:rFonts w:eastAsia="仿宋"/>
                <w:b/>
                <w:kern w:val="0"/>
                <w:szCs w:val="21"/>
              </w:rPr>
            </w:pPr>
            <w:r>
              <w:rPr>
                <w:rFonts w:eastAsia="仿宋"/>
                <w:b/>
                <w:kern w:val="0"/>
                <w:szCs w:val="21"/>
              </w:rPr>
              <w:t>用电用水基础安全</w:t>
            </w:r>
          </w:p>
        </w:tc>
      </w:tr>
      <w:tr w14:paraId="09B79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0E18AF">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1DC0E807">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446355D1">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66B05BF3">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4F2A86AB">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7F093729">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szCs w:val="21"/>
              </w:rPr>
              <w:t>。</w:t>
            </w:r>
          </w:p>
          <w:p w14:paraId="10E7C8BF">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1C1FE5D1">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787DDA9C">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44405733">
            <w:pPr>
              <w:rPr>
                <w:rFonts w:eastAsia="仿宋"/>
                <w:bCs/>
                <w:kern w:val="0"/>
                <w:szCs w:val="21"/>
              </w:rPr>
            </w:pPr>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w:t>
            </w:r>
          </w:p>
        </w:tc>
        <w:tc>
          <w:tcPr>
            <w:tcW w:w="2543" w:type="dxa"/>
            <w:tcMar>
              <w:left w:w="45" w:type="dxa"/>
              <w:right w:w="45" w:type="dxa"/>
            </w:tcMar>
            <w:vAlign w:val="center"/>
          </w:tcPr>
          <w:p w14:paraId="0E7CD16E">
            <w:pPr>
              <w:widowControl/>
              <w:spacing w:line="300" w:lineRule="exact"/>
              <w:rPr>
                <w:rFonts w:ascii="仿宋" w:hAnsi="仿宋" w:eastAsia="仿宋"/>
                <w:bCs/>
                <w:kern w:val="0"/>
                <w:szCs w:val="21"/>
              </w:rPr>
            </w:pPr>
          </w:p>
        </w:tc>
      </w:tr>
      <w:tr w14:paraId="1524E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BD62990">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79DA4489">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2DF56D11">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74300B03">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779F0CCB">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r>
              <w:rPr>
                <w:rFonts w:hint="eastAsia" w:eastAsia="仿宋"/>
                <w:kern w:val="0"/>
                <w:szCs w:val="21"/>
              </w:rPr>
              <w:t>。</w:t>
            </w:r>
          </w:p>
        </w:tc>
        <w:tc>
          <w:tcPr>
            <w:tcW w:w="2543" w:type="dxa"/>
            <w:tcMar>
              <w:left w:w="45" w:type="dxa"/>
              <w:right w:w="45" w:type="dxa"/>
            </w:tcMar>
            <w:vAlign w:val="center"/>
          </w:tcPr>
          <w:p w14:paraId="01D14E74">
            <w:pPr>
              <w:widowControl/>
              <w:spacing w:line="300" w:lineRule="exact"/>
              <w:rPr>
                <w:rFonts w:eastAsia="仿宋"/>
                <w:bCs/>
                <w:kern w:val="0"/>
                <w:szCs w:val="21"/>
              </w:rPr>
            </w:pPr>
          </w:p>
        </w:tc>
      </w:tr>
      <w:tr w14:paraId="0F46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7275C5">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557CF666">
            <w:pPr>
              <w:widowControl/>
              <w:spacing w:line="300" w:lineRule="exact"/>
              <w:rPr>
                <w:rFonts w:eastAsia="仿宋"/>
                <w:b/>
                <w:kern w:val="0"/>
                <w:szCs w:val="21"/>
              </w:rPr>
            </w:pPr>
            <w:r>
              <w:rPr>
                <w:rFonts w:hint="eastAsia" w:eastAsia="仿宋"/>
                <w:b/>
                <w:kern w:val="0"/>
                <w:szCs w:val="21"/>
              </w:rPr>
              <w:t>个体防护</w:t>
            </w:r>
          </w:p>
        </w:tc>
      </w:tr>
      <w:tr w14:paraId="0DD3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CAC6DF">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7031381D">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配备合适的个人防护用品</w:t>
            </w:r>
          </w:p>
        </w:tc>
        <w:tc>
          <w:tcPr>
            <w:tcW w:w="7660" w:type="dxa"/>
            <w:tcMar>
              <w:left w:w="45" w:type="dxa"/>
              <w:right w:w="45" w:type="dxa"/>
            </w:tcMar>
            <w:vAlign w:val="center"/>
          </w:tcPr>
          <w:p w14:paraId="1D5AB8AA">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3861D825">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r>
              <w:rPr>
                <w:rFonts w:hint="eastAsia" w:eastAsia="仿宋"/>
                <w:kern w:val="0"/>
                <w:szCs w:val="21"/>
              </w:rPr>
              <w:t>。</w:t>
            </w:r>
          </w:p>
          <w:p w14:paraId="1DD711A6">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62E6D108">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，长发须盘在工作帽内。</w:t>
            </w:r>
          </w:p>
          <w:p w14:paraId="79B05D35">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穿着化学、生物类实验服或戴实验手套，不得随意进入非实验区</w:t>
            </w:r>
            <w:r>
              <w:rPr>
                <w:rFonts w:hint="eastAsia" w:eastAsia="仿宋"/>
                <w:kern w:val="0"/>
                <w:szCs w:val="21"/>
              </w:rPr>
              <w:t>。</w:t>
            </w:r>
          </w:p>
        </w:tc>
        <w:tc>
          <w:tcPr>
            <w:tcW w:w="2543" w:type="dxa"/>
            <w:tcMar>
              <w:left w:w="45" w:type="dxa"/>
              <w:right w:w="45" w:type="dxa"/>
            </w:tcMar>
            <w:vAlign w:val="center"/>
          </w:tcPr>
          <w:p w14:paraId="1DBE5A75">
            <w:pPr>
              <w:widowControl/>
              <w:spacing w:line="300" w:lineRule="exact"/>
              <w:rPr>
                <w:rFonts w:eastAsia="仿宋"/>
                <w:bCs/>
                <w:kern w:val="0"/>
                <w:szCs w:val="21"/>
              </w:rPr>
            </w:pPr>
          </w:p>
        </w:tc>
      </w:tr>
      <w:tr w14:paraId="46C15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D9E82A">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000362FB">
            <w:pPr>
              <w:widowControl/>
              <w:spacing w:line="300" w:lineRule="exact"/>
              <w:rPr>
                <w:rFonts w:eastAsia="仿宋"/>
                <w:kern w:val="0"/>
                <w:szCs w:val="21"/>
              </w:rPr>
            </w:pPr>
            <w:r>
              <w:rPr>
                <w:rFonts w:eastAsia="仿宋"/>
                <w:kern w:val="0"/>
                <w:szCs w:val="21"/>
              </w:rPr>
              <w:t>个人防护用品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40E06438">
            <w:pPr>
              <w:widowControl/>
              <w:spacing w:line="300" w:lineRule="exact"/>
              <w:rPr>
                <w:rFonts w:eastAsia="仿宋"/>
                <w:bCs/>
                <w:kern w:val="0"/>
                <w:szCs w:val="21"/>
              </w:rPr>
            </w:pPr>
            <w:r>
              <w:rPr>
                <w:rFonts w:hint="eastAsia" w:eastAsia="仿宋"/>
                <w:kern w:val="0"/>
                <w:szCs w:val="21"/>
              </w:rPr>
              <w:t>（1</w:t>
            </w:r>
            <w:r>
              <w:rPr>
                <w:rFonts w:eastAsia="仿宋"/>
                <w:kern w:val="0"/>
                <w:szCs w:val="21"/>
              </w:rPr>
              <w:t>11</w:t>
            </w:r>
            <w:r>
              <w:rPr>
                <w:rFonts w:hint="eastAsia" w:eastAsia="仿宋"/>
                <w:kern w:val="0"/>
                <w:szCs w:val="21"/>
              </w:rPr>
              <w:t>）在</w:t>
            </w:r>
            <w:r>
              <w:rPr>
                <w:rFonts w:eastAsia="仿宋"/>
                <w:kern w:val="0"/>
                <w:szCs w:val="21"/>
              </w:rPr>
              <w:t>紧急情况</w:t>
            </w:r>
            <w:r>
              <w:rPr>
                <w:rFonts w:hint="eastAsia" w:eastAsia="仿宋"/>
                <w:kern w:val="0"/>
                <w:szCs w:val="21"/>
              </w:rPr>
              <w:t>须</w:t>
            </w:r>
            <w:r>
              <w:rPr>
                <w:rFonts w:eastAsia="仿宋"/>
                <w:kern w:val="0"/>
                <w:szCs w:val="21"/>
              </w:rPr>
              <w:t>使用的个</w:t>
            </w:r>
            <w:r>
              <w:rPr>
                <w:rFonts w:hint="eastAsia" w:eastAsia="仿宋"/>
                <w:kern w:val="0"/>
                <w:szCs w:val="21"/>
              </w:rPr>
              <w:t>人</w:t>
            </w:r>
            <w:r>
              <w:rPr>
                <w:rFonts w:eastAsia="仿宋"/>
                <w:kern w:val="0"/>
                <w:szCs w:val="21"/>
              </w:rPr>
              <w:t>防护器具应分散存放在安全场所，以便于取用</w:t>
            </w:r>
            <w:r>
              <w:rPr>
                <w:rFonts w:hint="eastAsia" w:eastAsia="仿宋"/>
                <w:kern w:val="0"/>
                <w:szCs w:val="21"/>
              </w:rPr>
              <w:t>。</w:t>
            </w:r>
          </w:p>
        </w:tc>
        <w:tc>
          <w:tcPr>
            <w:tcW w:w="2543" w:type="dxa"/>
            <w:tcMar>
              <w:left w:w="45" w:type="dxa"/>
              <w:right w:w="45" w:type="dxa"/>
            </w:tcMar>
            <w:vAlign w:val="center"/>
          </w:tcPr>
          <w:p w14:paraId="7A4A1518">
            <w:pPr>
              <w:widowControl/>
              <w:spacing w:line="300" w:lineRule="exact"/>
              <w:rPr>
                <w:rFonts w:eastAsia="仿宋"/>
                <w:bCs/>
                <w:kern w:val="0"/>
                <w:szCs w:val="21"/>
              </w:rPr>
            </w:pPr>
          </w:p>
        </w:tc>
      </w:tr>
      <w:tr w14:paraId="48D6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2E52A7F">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4963F950">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14:paraId="72642C10">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r>
              <w:rPr>
                <w:rFonts w:hint="eastAsia" w:eastAsia="仿宋"/>
                <w:bCs/>
                <w:kern w:val="0"/>
                <w:szCs w:val="21"/>
              </w:rPr>
              <w:t>。</w:t>
            </w:r>
          </w:p>
        </w:tc>
        <w:tc>
          <w:tcPr>
            <w:tcW w:w="2543" w:type="dxa"/>
            <w:tcMar>
              <w:left w:w="45" w:type="dxa"/>
              <w:right w:w="45" w:type="dxa"/>
            </w:tcMar>
            <w:vAlign w:val="center"/>
          </w:tcPr>
          <w:p w14:paraId="1BC8842F">
            <w:pPr>
              <w:widowControl/>
              <w:spacing w:line="300" w:lineRule="exact"/>
              <w:rPr>
                <w:rFonts w:eastAsia="仿宋"/>
                <w:bCs/>
                <w:kern w:val="0"/>
                <w:szCs w:val="21"/>
              </w:rPr>
            </w:pPr>
          </w:p>
        </w:tc>
      </w:tr>
      <w:tr w14:paraId="0C41F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DCD13E">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42F55A1D">
            <w:pPr>
              <w:widowControl/>
              <w:spacing w:line="300" w:lineRule="exact"/>
              <w:rPr>
                <w:rFonts w:eastAsia="仿宋"/>
                <w:b/>
                <w:kern w:val="0"/>
                <w:szCs w:val="21"/>
              </w:rPr>
            </w:pPr>
            <w:r>
              <w:rPr>
                <w:rFonts w:hint="eastAsia" w:eastAsia="仿宋"/>
                <w:b/>
                <w:kern w:val="0"/>
                <w:szCs w:val="21"/>
              </w:rPr>
              <w:t>其他</w:t>
            </w:r>
          </w:p>
        </w:tc>
      </w:tr>
      <w:tr w14:paraId="4B22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388D9D">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5B3FF2AA">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32019B55">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r>
              <w:rPr>
                <w:rFonts w:hint="eastAsia" w:eastAsia="仿宋"/>
                <w:kern w:val="0"/>
                <w:szCs w:val="21"/>
              </w:rPr>
              <w:t>。</w:t>
            </w:r>
          </w:p>
        </w:tc>
        <w:tc>
          <w:tcPr>
            <w:tcW w:w="2543" w:type="dxa"/>
            <w:tcMar>
              <w:left w:w="45" w:type="dxa"/>
              <w:right w:w="45" w:type="dxa"/>
            </w:tcMar>
            <w:vAlign w:val="center"/>
          </w:tcPr>
          <w:p w14:paraId="6087FD78">
            <w:pPr>
              <w:widowControl/>
              <w:spacing w:line="300" w:lineRule="exact"/>
              <w:rPr>
                <w:rFonts w:eastAsia="仿宋"/>
                <w:bCs/>
                <w:kern w:val="0"/>
                <w:szCs w:val="21"/>
              </w:rPr>
            </w:pPr>
          </w:p>
        </w:tc>
      </w:tr>
      <w:tr w14:paraId="27854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ECE2A1">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00AFF05F">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35D57F4C">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r>
              <w:rPr>
                <w:rFonts w:hint="eastAsia" w:eastAsia="仿宋"/>
                <w:bCs/>
                <w:kern w:val="0"/>
                <w:szCs w:val="21"/>
              </w:rPr>
              <w:t>。</w:t>
            </w:r>
          </w:p>
        </w:tc>
        <w:tc>
          <w:tcPr>
            <w:tcW w:w="2543" w:type="dxa"/>
            <w:tcMar>
              <w:left w:w="45" w:type="dxa"/>
              <w:right w:w="45" w:type="dxa"/>
            </w:tcMar>
            <w:vAlign w:val="center"/>
          </w:tcPr>
          <w:p w14:paraId="09545D97">
            <w:pPr>
              <w:widowControl/>
              <w:spacing w:line="300" w:lineRule="exact"/>
              <w:rPr>
                <w:rFonts w:eastAsia="仿宋"/>
                <w:bCs/>
                <w:kern w:val="0"/>
                <w:szCs w:val="21"/>
              </w:rPr>
            </w:pPr>
          </w:p>
        </w:tc>
      </w:tr>
      <w:tr w14:paraId="6C4BC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4094E0">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02CA01D7">
            <w:pPr>
              <w:widowControl/>
              <w:spacing w:line="300" w:lineRule="exact"/>
              <w:rPr>
                <w:rFonts w:eastAsia="仿宋"/>
                <w:b/>
                <w:kern w:val="0"/>
                <w:szCs w:val="21"/>
              </w:rPr>
            </w:pPr>
            <w:r>
              <w:rPr>
                <w:rFonts w:eastAsia="仿宋"/>
                <w:b/>
                <w:kern w:val="0"/>
                <w:szCs w:val="21"/>
              </w:rPr>
              <w:t>化学安全</w:t>
            </w:r>
          </w:p>
        </w:tc>
      </w:tr>
      <w:tr w14:paraId="19D31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8BACAF">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0ACB7CDA">
            <w:pPr>
              <w:widowControl/>
              <w:spacing w:line="300" w:lineRule="exact"/>
              <w:rPr>
                <w:rFonts w:eastAsia="仿宋"/>
                <w:b/>
                <w:kern w:val="0"/>
                <w:szCs w:val="21"/>
              </w:rPr>
            </w:pPr>
            <w:r>
              <w:rPr>
                <w:rFonts w:hint="eastAsia" w:eastAsia="仿宋"/>
                <w:b/>
                <w:kern w:val="0"/>
                <w:szCs w:val="21"/>
              </w:rPr>
              <w:t>危险化学品储存区</w:t>
            </w:r>
          </w:p>
        </w:tc>
      </w:tr>
      <w:tr w14:paraId="48344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1F4A3D">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43B48EDF">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29F29605">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须有通风、隔热、避光、防盗、防爆、防静电、泄露报警、应急喷淋、安全警示标识等措施，符合相关规定，专人管理</w:t>
            </w:r>
            <w:r>
              <w:rPr>
                <w:rFonts w:hint="eastAsia" w:eastAsia="仿宋"/>
                <w:kern w:val="0"/>
                <w:szCs w:val="21"/>
              </w:rPr>
              <w:t>。</w:t>
            </w:r>
          </w:p>
          <w:p w14:paraId="41ED364D">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37A15E39">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储存区不能建设在地下或半地下，不得建设在实验楼内。若只能在实验楼内存放，则应按照实验室的标准要求（见</w:t>
            </w:r>
            <w:r>
              <w:rPr>
                <w:rFonts w:eastAsia="仿宋"/>
                <w:kern w:val="0"/>
                <w:szCs w:val="21"/>
              </w:rPr>
              <w:t>9.3</w:t>
            </w:r>
            <w:r>
              <w:rPr>
                <w:rFonts w:hint="eastAsia" w:eastAsia="仿宋"/>
                <w:kern w:val="0"/>
                <w:szCs w:val="21"/>
              </w:rPr>
              <w:t>实验室化学品的存放）。</w:t>
            </w:r>
          </w:p>
          <w:p w14:paraId="4E442FDD">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r>
              <w:rPr>
                <w:rFonts w:hint="eastAsia" w:eastAsia="仿宋"/>
                <w:kern w:val="0"/>
                <w:szCs w:val="21"/>
              </w:rPr>
              <w:t>。</w:t>
            </w:r>
          </w:p>
        </w:tc>
        <w:tc>
          <w:tcPr>
            <w:tcW w:w="2543" w:type="dxa"/>
            <w:tcMar>
              <w:left w:w="45" w:type="dxa"/>
              <w:right w:w="45" w:type="dxa"/>
            </w:tcMar>
            <w:vAlign w:val="center"/>
          </w:tcPr>
          <w:p w14:paraId="4AA84F2E">
            <w:pPr>
              <w:widowControl/>
              <w:spacing w:line="300" w:lineRule="exact"/>
              <w:jc w:val="left"/>
              <w:rPr>
                <w:rFonts w:ascii="仿宋" w:hAnsi="仿宋" w:eastAsia="仿宋"/>
                <w:bCs/>
                <w:kern w:val="0"/>
                <w:szCs w:val="21"/>
              </w:rPr>
            </w:pPr>
          </w:p>
        </w:tc>
      </w:tr>
      <w:tr w14:paraId="0F9A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C5E3BE">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45CD27D4">
            <w:pPr>
              <w:widowControl/>
              <w:spacing w:line="300" w:lineRule="exact"/>
              <w:rPr>
                <w:rFonts w:eastAsia="仿宋"/>
                <w:b/>
                <w:bCs/>
                <w:kern w:val="0"/>
                <w:szCs w:val="21"/>
              </w:rPr>
            </w:pPr>
            <w:r>
              <w:rPr>
                <w:rFonts w:eastAsia="仿宋"/>
                <w:b/>
                <w:bCs/>
                <w:kern w:val="0"/>
                <w:szCs w:val="21"/>
              </w:rPr>
              <w:t>危险化学品购置</w:t>
            </w:r>
          </w:p>
        </w:tc>
      </w:tr>
      <w:tr w14:paraId="08DD1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57CC2E">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23AC98B5">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55C7E6CB">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r>
              <w:rPr>
                <w:rFonts w:hint="eastAsia" w:eastAsia="仿宋"/>
                <w:kern w:val="0"/>
                <w:szCs w:val="21"/>
              </w:rPr>
              <w:t>。</w:t>
            </w:r>
          </w:p>
        </w:tc>
        <w:tc>
          <w:tcPr>
            <w:tcW w:w="2543" w:type="dxa"/>
            <w:tcMar>
              <w:left w:w="45" w:type="dxa"/>
              <w:right w:w="45" w:type="dxa"/>
            </w:tcMar>
            <w:vAlign w:val="center"/>
          </w:tcPr>
          <w:p w14:paraId="6DB4F894">
            <w:pPr>
              <w:spacing w:line="360" w:lineRule="auto"/>
              <w:rPr>
                <w:rFonts w:eastAsia="仿宋"/>
                <w:szCs w:val="21"/>
              </w:rPr>
            </w:pPr>
          </w:p>
        </w:tc>
      </w:tr>
      <w:tr w14:paraId="2C83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40B1F8">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4C459980">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7B116A68">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14:paraId="1C02E7E4">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64408291">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137BE6E3">
            <w:pPr>
              <w:widowControl/>
              <w:spacing w:line="300" w:lineRule="exact"/>
              <w:rPr>
                <w:rFonts w:eastAsia="仿宋"/>
                <w:bCs/>
                <w:kern w:val="0"/>
                <w:szCs w:val="21"/>
              </w:rPr>
            </w:pPr>
          </w:p>
        </w:tc>
      </w:tr>
      <w:tr w14:paraId="68BC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2C5E8E">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5FF8819F">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7852A0D6">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r>
              <w:rPr>
                <w:rFonts w:hint="eastAsia" w:eastAsia="仿宋"/>
                <w:kern w:val="0"/>
                <w:szCs w:val="21"/>
              </w:rPr>
              <w:t>。</w:t>
            </w:r>
          </w:p>
        </w:tc>
        <w:tc>
          <w:tcPr>
            <w:tcW w:w="2543" w:type="dxa"/>
            <w:tcMar>
              <w:left w:w="45" w:type="dxa"/>
              <w:right w:w="45" w:type="dxa"/>
            </w:tcMar>
            <w:vAlign w:val="center"/>
          </w:tcPr>
          <w:p w14:paraId="5C4EA319">
            <w:pPr>
              <w:widowControl/>
              <w:spacing w:line="300" w:lineRule="exact"/>
              <w:rPr>
                <w:rFonts w:eastAsia="仿宋"/>
                <w:bCs/>
                <w:kern w:val="0"/>
                <w:szCs w:val="21"/>
              </w:rPr>
            </w:pPr>
          </w:p>
        </w:tc>
      </w:tr>
      <w:tr w14:paraId="388B3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D1C8F7">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178ACA30">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13E5C58A">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r>
              <w:rPr>
                <w:rFonts w:hint="eastAsia" w:eastAsia="仿宋"/>
                <w:kern w:val="0"/>
                <w:szCs w:val="21"/>
              </w:rPr>
              <w:t>。</w:t>
            </w:r>
          </w:p>
        </w:tc>
        <w:tc>
          <w:tcPr>
            <w:tcW w:w="2543" w:type="dxa"/>
            <w:tcMar>
              <w:left w:w="45" w:type="dxa"/>
              <w:right w:w="45" w:type="dxa"/>
            </w:tcMar>
            <w:vAlign w:val="center"/>
          </w:tcPr>
          <w:p w14:paraId="5FB235AC">
            <w:pPr>
              <w:widowControl/>
              <w:spacing w:line="300" w:lineRule="exact"/>
              <w:rPr>
                <w:rFonts w:eastAsia="仿宋"/>
                <w:bCs/>
                <w:kern w:val="0"/>
                <w:szCs w:val="21"/>
              </w:rPr>
            </w:pPr>
          </w:p>
        </w:tc>
      </w:tr>
      <w:tr w14:paraId="7096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AD0A8D">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508C4974">
            <w:pPr>
              <w:widowControl/>
              <w:spacing w:line="300" w:lineRule="exact"/>
              <w:rPr>
                <w:rFonts w:eastAsia="仿宋"/>
                <w:b/>
                <w:kern w:val="0"/>
                <w:szCs w:val="21"/>
              </w:rPr>
            </w:pPr>
            <w:r>
              <w:rPr>
                <w:rFonts w:eastAsia="仿宋"/>
                <w:b/>
                <w:kern w:val="0"/>
                <w:szCs w:val="21"/>
              </w:rPr>
              <w:t>实验室化学品存放</w:t>
            </w:r>
          </w:p>
        </w:tc>
      </w:tr>
      <w:tr w14:paraId="1DA5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B14336">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0859BA3F">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7055970C">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7012D75E">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r>
              <w:rPr>
                <w:rFonts w:hint="eastAsia" w:eastAsia="仿宋"/>
                <w:kern w:val="0"/>
                <w:szCs w:val="21"/>
              </w:rPr>
              <w:t>。</w:t>
            </w:r>
          </w:p>
        </w:tc>
        <w:tc>
          <w:tcPr>
            <w:tcW w:w="2543" w:type="dxa"/>
            <w:tcMar>
              <w:left w:w="45" w:type="dxa"/>
              <w:right w:w="45" w:type="dxa"/>
            </w:tcMar>
            <w:vAlign w:val="center"/>
          </w:tcPr>
          <w:p w14:paraId="391E2A88">
            <w:pPr>
              <w:spacing w:line="360" w:lineRule="auto"/>
              <w:rPr>
                <w:rFonts w:eastAsia="仿宋"/>
                <w:szCs w:val="21"/>
              </w:rPr>
            </w:pPr>
          </w:p>
        </w:tc>
      </w:tr>
      <w:tr w14:paraId="44519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8E0AE1">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72716C25">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37423367">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2B37CCF1">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0727885F">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3A2F5713">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71969F1F">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r>
              <w:rPr>
                <w:rFonts w:hint="eastAsia" w:eastAsia="仿宋"/>
                <w:kern w:val="0"/>
              </w:rPr>
              <w:t>。</w:t>
            </w:r>
          </w:p>
        </w:tc>
        <w:tc>
          <w:tcPr>
            <w:tcW w:w="2543" w:type="dxa"/>
            <w:tcMar>
              <w:left w:w="45" w:type="dxa"/>
              <w:right w:w="45" w:type="dxa"/>
            </w:tcMar>
            <w:vAlign w:val="center"/>
          </w:tcPr>
          <w:p w14:paraId="0B244B26">
            <w:pPr>
              <w:widowControl/>
              <w:spacing w:line="300" w:lineRule="exact"/>
              <w:rPr>
                <w:rFonts w:eastAsia="仿宋"/>
                <w:bCs/>
                <w:kern w:val="0"/>
                <w:szCs w:val="21"/>
              </w:rPr>
            </w:pPr>
          </w:p>
        </w:tc>
      </w:tr>
      <w:tr w14:paraId="5FA56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DCB761">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3F30D396">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3DC7979C">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r>
              <w:rPr>
                <w:rFonts w:hint="eastAsia" w:eastAsia="仿宋"/>
                <w:kern w:val="0"/>
              </w:rPr>
              <w:t>。</w:t>
            </w:r>
          </w:p>
          <w:p w14:paraId="563416AE">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）常年大量使用易燃易爆溶剂或气体须加装泄露报警器；储存部位应加装常时排风，或与检测报警联动排风装置。</w:t>
            </w:r>
          </w:p>
        </w:tc>
        <w:tc>
          <w:tcPr>
            <w:tcW w:w="2543" w:type="dxa"/>
            <w:tcMar>
              <w:left w:w="45" w:type="dxa"/>
              <w:right w:w="45" w:type="dxa"/>
            </w:tcMar>
            <w:vAlign w:val="center"/>
          </w:tcPr>
          <w:p w14:paraId="78282052">
            <w:pPr>
              <w:widowControl/>
              <w:spacing w:line="300" w:lineRule="exact"/>
              <w:rPr>
                <w:rFonts w:eastAsia="仿宋"/>
                <w:bCs/>
                <w:kern w:val="0"/>
                <w:szCs w:val="21"/>
              </w:rPr>
            </w:pPr>
          </w:p>
        </w:tc>
      </w:tr>
      <w:tr w14:paraId="61FAF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8113DC">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24D67DA6">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14:paraId="38EC923B">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633F6C03">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r>
              <w:rPr>
                <w:rFonts w:hint="eastAsia" w:eastAsia="仿宋"/>
                <w:kern w:val="0"/>
                <w:szCs w:val="21"/>
              </w:rPr>
              <w:t>。</w:t>
            </w:r>
          </w:p>
        </w:tc>
        <w:tc>
          <w:tcPr>
            <w:tcW w:w="2543" w:type="dxa"/>
            <w:tcMar>
              <w:left w:w="45" w:type="dxa"/>
              <w:right w:w="45" w:type="dxa"/>
            </w:tcMar>
            <w:vAlign w:val="center"/>
          </w:tcPr>
          <w:p w14:paraId="1AE5DA49">
            <w:pPr>
              <w:widowControl/>
              <w:spacing w:line="300" w:lineRule="exact"/>
              <w:rPr>
                <w:rFonts w:ascii="仿宋" w:hAnsi="仿宋" w:eastAsia="仿宋"/>
                <w:bCs/>
                <w:kern w:val="0"/>
                <w:szCs w:val="21"/>
              </w:rPr>
            </w:pPr>
          </w:p>
        </w:tc>
      </w:tr>
      <w:tr w14:paraId="1450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D865C6">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565414D2">
            <w:pPr>
              <w:widowControl/>
              <w:spacing w:line="300" w:lineRule="exact"/>
              <w:rPr>
                <w:rFonts w:eastAsia="仿宋"/>
                <w:kern w:val="0"/>
                <w:szCs w:val="21"/>
              </w:rPr>
            </w:pPr>
            <w:r>
              <w:rPr>
                <w:rFonts w:hint="eastAsia" w:eastAsia="仿宋"/>
                <w:bCs/>
                <w:kern w:val="0"/>
                <w:szCs w:val="21"/>
              </w:rPr>
              <w:t>其他化学品存放问题</w:t>
            </w:r>
          </w:p>
        </w:tc>
        <w:tc>
          <w:tcPr>
            <w:tcW w:w="7660" w:type="dxa"/>
            <w:tcMar>
              <w:left w:w="45" w:type="dxa"/>
              <w:right w:w="45" w:type="dxa"/>
            </w:tcMar>
            <w:vAlign w:val="center"/>
          </w:tcPr>
          <w:p w14:paraId="4A633908">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7478805D">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4E301252">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r>
              <w:rPr>
                <w:rFonts w:hint="eastAsia" w:eastAsia="仿宋"/>
                <w:bCs/>
                <w:kern w:val="0"/>
                <w:szCs w:val="21"/>
              </w:rPr>
              <w:t>。</w:t>
            </w:r>
          </w:p>
        </w:tc>
        <w:tc>
          <w:tcPr>
            <w:tcW w:w="2543" w:type="dxa"/>
            <w:tcMar>
              <w:left w:w="45" w:type="dxa"/>
              <w:right w:w="45" w:type="dxa"/>
            </w:tcMar>
            <w:vAlign w:val="center"/>
          </w:tcPr>
          <w:p w14:paraId="0C0AF7EA">
            <w:pPr>
              <w:widowControl/>
              <w:spacing w:line="300" w:lineRule="exact"/>
              <w:rPr>
                <w:rFonts w:ascii="仿宋" w:hAnsi="仿宋" w:eastAsia="仿宋"/>
                <w:bCs/>
                <w:kern w:val="0"/>
                <w:szCs w:val="21"/>
              </w:rPr>
            </w:pPr>
          </w:p>
        </w:tc>
      </w:tr>
      <w:tr w14:paraId="23ADE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667AF2">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72231909">
            <w:pPr>
              <w:widowControl/>
              <w:spacing w:line="300" w:lineRule="exact"/>
              <w:rPr>
                <w:rFonts w:eastAsia="仿宋"/>
                <w:b/>
                <w:kern w:val="0"/>
                <w:szCs w:val="21"/>
              </w:rPr>
            </w:pPr>
            <w:r>
              <w:rPr>
                <w:rFonts w:eastAsia="仿宋"/>
                <w:b/>
                <w:kern w:val="0"/>
                <w:szCs w:val="21"/>
              </w:rPr>
              <w:t>实验操作安全</w:t>
            </w:r>
          </w:p>
        </w:tc>
      </w:tr>
      <w:tr w14:paraId="6A1C8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4536BE">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7F5F54AC">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184FE4C1">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r>
              <w:rPr>
                <w:rFonts w:hint="eastAsia" w:eastAsia="仿宋"/>
                <w:kern w:val="0"/>
                <w:szCs w:val="21"/>
              </w:rPr>
              <w:t>。</w:t>
            </w:r>
          </w:p>
        </w:tc>
        <w:tc>
          <w:tcPr>
            <w:tcW w:w="2543" w:type="dxa"/>
            <w:tcMar>
              <w:left w:w="45" w:type="dxa"/>
              <w:right w:w="45" w:type="dxa"/>
            </w:tcMar>
            <w:vAlign w:val="center"/>
          </w:tcPr>
          <w:p w14:paraId="5C856347">
            <w:pPr>
              <w:widowControl/>
              <w:spacing w:line="300" w:lineRule="exact"/>
              <w:rPr>
                <w:rFonts w:eastAsia="仿宋"/>
                <w:bCs/>
                <w:kern w:val="0"/>
                <w:szCs w:val="21"/>
              </w:rPr>
            </w:pPr>
          </w:p>
        </w:tc>
      </w:tr>
      <w:tr w14:paraId="6F5F6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6C4B9A">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21C45023">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14:paraId="5C89AFE7">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w:t>
            </w:r>
          </w:p>
          <w:p w14:paraId="52A342DC">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r>
              <w:rPr>
                <w:rFonts w:hint="eastAsia" w:eastAsia="仿宋"/>
                <w:kern w:val="0"/>
                <w:szCs w:val="21"/>
              </w:rPr>
              <w:t>。</w:t>
            </w:r>
          </w:p>
        </w:tc>
        <w:tc>
          <w:tcPr>
            <w:tcW w:w="2543" w:type="dxa"/>
            <w:tcMar>
              <w:left w:w="45" w:type="dxa"/>
              <w:right w:w="45" w:type="dxa"/>
            </w:tcMar>
            <w:vAlign w:val="center"/>
          </w:tcPr>
          <w:p w14:paraId="367DA142">
            <w:pPr>
              <w:widowControl/>
              <w:spacing w:line="300" w:lineRule="exact"/>
              <w:rPr>
                <w:rFonts w:eastAsia="仿宋"/>
                <w:bCs/>
                <w:kern w:val="0"/>
                <w:szCs w:val="21"/>
              </w:rPr>
            </w:pPr>
          </w:p>
        </w:tc>
      </w:tr>
      <w:tr w14:paraId="2B2C9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B1FE33">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6779CB71">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75F7B62F">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4C121081">
            <w:pPr>
              <w:widowControl/>
              <w:spacing w:line="300" w:lineRule="exact"/>
              <w:rPr>
                <w:rFonts w:eastAsia="仿宋"/>
                <w:kern w:val="0"/>
                <w:szCs w:val="21"/>
              </w:rPr>
            </w:pPr>
          </w:p>
        </w:tc>
      </w:tr>
      <w:tr w14:paraId="5159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B64B99">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10206A64">
            <w:pPr>
              <w:spacing w:line="300" w:lineRule="exact"/>
              <w:rPr>
                <w:rFonts w:eastAsia="仿宋"/>
                <w:b/>
                <w:szCs w:val="21"/>
              </w:rPr>
            </w:pPr>
            <w:r>
              <w:rPr>
                <w:rFonts w:eastAsia="仿宋"/>
                <w:b/>
                <w:kern w:val="0"/>
                <w:szCs w:val="21"/>
              </w:rPr>
              <w:t>管制类化学品管理</w:t>
            </w:r>
          </w:p>
        </w:tc>
      </w:tr>
      <w:tr w14:paraId="15DE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A2F0B6">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25B37CA5">
            <w:pPr>
              <w:spacing w:line="300" w:lineRule="exact"/>
              <w:rPr>
                <w:rFonts w:eastAsia="仿宋"/>
                <w:kern w:val="0"/>
                <w:szCs w:val="21"/>
              </w:rPr>
            </w:pPr>
            <w:r>
              <w:rPr>
                <w:rFonts w:hint="eastAsia" w:eastAsia="仿宋"/>
                <w:kern w:val="0"/>
                <w:szCs w:val="21"/>
              </w:rPr>
              <w:t>剧毒化学品执行“五双”管理（即双人验收、双人保管、双人发货、双把锁、双本账），技防措施符合管制要求</w:t>
            </w:r>
          </w:p>
        </w:tc>
        <w:tc>
          <w:tcPr>
            <w:tcW w:w="7660" w:type="dxa"/>
            <w:tcMar>
              <w:left w:w="45" w:type="dxa"/>
              <w:right w:w="45" w:type="dxa"/>
            </w:tcMar>
            <w:vAlign w:val="center"/>
          </w:tcPr>
          <w:p w14:paraId="04BBEFB2">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4513EF64">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554FC42C">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17565的要求，防盗安全级别为乙级（含）以上，防盗锁应符合GA/T 73的要求，防盗保险柜应符合《防盗保险柜》GB 10409的要求，监控管控执行公安要求。</w:t>
            </w:r>
          </w:p>
        </w:tc>
        <w:tc>
          <w:tcPr>
            <w:tcW w:w="2543" w:type="dxa"/>
            <w:tcMar>
              <w:left w:w="45" w:type="dxa"/>
              <w:right w:w="45" w:type="dxa"/>
            </w:tcMar>
            <w:vAlign w:val="center"/>
          </w:tcPr>
          <w:p w14:paraId="51DD8D75">
            <w:pPr>
              <w:widowControl/>
              <w:spacing w:line="300" w:lineRule="exact"/>
              <w:rPr>
                <w:rFonts w:eastAsia="仿宋"/>
                <w:b/>
                <w:kern w:val="0"/>
                <w:szCs w:val="21"/>
              </w:rPr>
            </w:pPr>
          </w:p>
        </w:tc>
      </w:tr>
      <w:tr w14:paraId="7FA05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CA7375">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2BDCC7DF">
            <w:pPr>
              <w:spacing w:line="300" w:lineRule="exact"/>
              <w:rPr>
                <w:rFonts w:eastAsia="仿宋"/>
                <w:kern w:val="0"/>
                <w:szCs w:val="21"/>
              </w:rPr>
            </w:pPr>
            <w:r>
              <w:rPr>
                <w:rFonts w:eastAsia="仿宋"/>
                <w:kern w:val="0"/>
                <w:szCs w:val="21"/>
              </w:rPr>
              <w:t>易制毒化学品储存规范，台账清晰</w:t>
            </w:r>
          </w:p>
          <w:p w14:paraId="4386B2A8">
            <w:pPr>
              <w:widowControl/>
              <w:spacing w:line="300" w:lineRule="exact"/>
              <w:rPr>
                <w:rFonts w:eastAsia="仿宋"/>
                <w:kern w:val="0"/>
                <w:szCs w:val="21"/>
              </w:rPr>
            </w:pPr>
          </w:p>
        </w:tc>
        <w:tc>
          <w:tcPr>
            <w:tcW w:w="7660" w:type="dxa"/>
            <w:tcMar>
              <w:left w:w="45" w:type="dxa"/>
              <w:right w:w="45" w:type="dxa"/>
            </w:tcMar>
            <w:vAlign w:val="center"/>
          </w:tcPr>
          <w:p w14:paraId="3D168F5E">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45717D7D">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0CE73CA5">
            <w:pPr>
              <w:widowControl/>
              <w:spacing w:line="300" w:lineRule="exact"/>
              <w:rPr>
                <w:rFonts w:eastAsia="仿宋"/>
                <w:b/>
                <w:kern w:val="0"/>
                <w:szCs w:val="21"/>
              </w:rPr>
            </w:pPr>
          </w:p>
        </w:tc>
      </w:tr>
      <w:tr w14:paraId="115C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AFEB4B6">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1DB1C6EC">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415D19E8">
            <w:pPr>
              <w:widowControl/>
              <w:spacing w:line="300" w:lineRule="exact"/>
              <w:rPr>
                <w:rFonts w:eastAsia="仿宋"/>
                <w:kern w:val="0"/>
                <w:szCs w:val="21"/>
              </w:rPr>
            </w:pPr>
          </w:p>
        </w:tc>
        <w:tc>
          <w:tcPr>
            <w:tcW w:w="7660" w:type="dxa"/>
            <w:tcMar>
              <w:left w:w="45" w:type="dxa"/>
              <w:right w:w="45" w:type="dxa"/>
            </w:tcMar>
            <w:vAlign w:val="center"/>
          </w:tcPr>
          <w:p w14:paraId="1F980D85">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19949599">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r>
              <w:rPr>
                <w:rFonts w:hint="eastAsia" w:eastAsia="仿宋"/>
                <w:kern w:val="0"/>
                <w:szCs w:val="21"/>
              </w:rPr>
              <w:t>。</w:t>
            </w:r>
          </w:p>
        </w:tc>
        <w:tc>
          <w:tcPr>
            <w:tcW w:w="2543" w:type="dxa"/>
            <w:tcMar>
              <w:left w:w="45" w:type="dxa"/>
              <w:right w:w="45" w:type="dxa"/>
            </w:tcMar>
            <w:vAlign w:val="center"/>
          </w:tcPr>
          <w:p w14:paraId="2EA99507">
            <w:pPr>
              <w:widowControl/>
              <w:spacing w:line="300" w:lineRule="exact"/>
              <w:rPr>
                <w:rFonts w:eastAsia="仿宋"/>
                <w:b/>
                <w:kern w:val="0"/>
                <w:szCs w:val="21"/>
              </w:rPr>
            </w:pPr>
          </w:p>
        </w:tc>
      </w:tr>
      <w:tr w14:paraId="17EE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1CB8D0">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2316A9EE">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14:paraId="2BD0B94D">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06B6F708">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r>
              <w:rPr>
                <w:rFonts w:hint="eastAsia" w:eastAsia="仿宋"/>
                <w:kern w:val="0"/>
                <w:szCs w:val="21"/>
              </w:rPr>
              <w:t>。</w:t>
            </w:r>
          </w:p>
        </w:tc>
        <w:tc>
          <w:tcPr>
            <w:tcW w:w="2543" w:type="dxa"/>
            <w:tcMar>
              <w:left w:w="45" w:type="dxa"/>
              <w:right w:w="45" w:type="dxa"/>
            </w:tcMar>
            <w:vAlign w:val="center"/>
          </w:tcPr>
          <w:p w14:paraId="263A78EA">
            <w:pPr>
              <w:widowControl/>
              <w:spacing w:line="300" w:lineRule="exact"/>
              <w:rPr>
                <w:rFonts w:eastAsia="仿宋"/>
                <w:b/>
                <w:kern w:val="0"/>
                <w:szCs w:val="21"/>
              </w:rPr>
            </w:pPr>
          </w:p>
        </w:tc>
      </w:tr>
      <w:tr w14:paraId="70A05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AFBF18">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70E2036D">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14:paraId="5B02DB63">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r>
              <w:rPr>
                <w:rFonts w:hint="eastAsia" w:eastAsia="仿宋"/>
                <w:kern w:val="0"/>
                <w:szCs w:val="21"/>
              </w:rPr>
              <w:t>。</w:t>
            </w:r>
          </w:p>
        </w:tc>
        <w:tc>
          <w:tcPr>
            <w:tcW w:w="2543" w:type="dxa"/>
            <w:tcMar>
              <w:left w:w="45" w:type="dxa"/>
              <w:right w:w="45" w:type="dxa"/>
            </w:tcMar>
            <w:vAlign w:val="center"/>
          </w:tcPr>
          <w:p w14:paraId="54A3E109">
            <w:pPr>
              <w:widowControl/>
              <w:spacing w:line="300" w:lineRule="exact"/>
              <w:jc w:val="left"/>
              <w:rPr>
                <w:rFonts w:ascii="仿宋" w:hAnsi="仿宋" w:eastAsia="仿宋"/>
                <w:kern w:val="0"/>
                <w:szCs w:val="21"/>
              </w:rPr>
            </w:pPr>
          </w:p>
        </w:tc>
      </w:tr>
      <w:tr w14:paraId="54B5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8CF280">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6C8D877D">
            <w:pPr>
              <w:widowControl/>
              <w:spacing w:line="300" w:lineRule="exact"/>
              <w:rPr>
                <w:rFonts w:eastAsia="仿宋"/>
                <w:b/>
                <w:kern w:val="0"/>
                <w:szCs w:val="21"/>
              </w:rPr>
            </w:pPr>
            <w:r>
              <w:rPr>
                <w:rFonts w:eastAsia="仿宋"/>
                <w:b/>
                <w:kern w:val="0"/>
                <w:szCs w:val="21"/>
              </w:rPr>
              <w:t>实验气体管理</w:t>
            </w:r>
          </w:p>
        </w:tc>
      </w:tr>
      <w:tr w14:paraId="0EA6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DEFE88">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2E59382F">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071A123F">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r>
              <w:rPr>
                <w:rFonts w:hint="eastAsia" w:eastAsia="仿宋"/>
                <w:bCs/>
                <w:kern w:val="0"/>
                <w:szCs w:val="21"/>
              </w:rPr>
              <w:t>。</w:t>
            </w:r>
          </w:p>
        </w:tc>
        <w:tc>
          <w:tcPr>
            <w:tcW w:w="2543" w:type="dxa"/>
            <w:tcMar>
              <w:left w:w="45" w:type="dxa"/>
              <w:right w:w="45" w:type="dxa"/>
            </w:tcMar>
            <w:vAlign w:val="center"/>
          </w:tcPr>
          <w:p w14:paraId="13B5DB0E">
            <w:pPr>
              <w:widowControl/>
              <w:spacing w:line="300" w:lineRule="exact"/>
              <w:rPr>
                <w:rFonts w:eastAsia="仿宋"/>
                <w:bCs/>
                <w:kern w:val="0"/>
                <w:szCs w:val="21"/>
              </w:rPr>
            </w:pPr>
          </w:p>
        </w:tc>
      </w:tr>
      <w:tr w14:paraId="1C07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38F43D">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453E256F">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66D374C0">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628B2004">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34A1833A">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46A6778C">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7C1F1495">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涉及有毒、可燃气体的场所，配有通风设施和相应的气体监测和报警装置等，张贴必要的安全警示标识</w:t>
            </w:r>
            <w:r>
              <w:rPr>
                <w:rFonts w:hint="eastAsia" w:eastAsia="仿宋"/>
                <w:kern w:val="0"/>
                <w:szCs w:val="21"/>
              </w:rPr>
              <w:t>。</w:t>
            </w:r>
          </w:p>
          <w:p w14:paraId="53C01E71">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6272C8DC">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5AAC2763">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7650B9DF">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的规定要求，确认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357AB445">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787ED338">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r>
              <w:rPr>
                <w:rFonts w:hint="eastAsia" w:eastAsia="仿宋"/>
                <w:kern w:val="0"/>
                <w:szCs w:val="21"/>
              </w:rPr>
              <w:t>。</w:t>
            </w:r>
          </w:p>
        </w:tc>
        <w:tc>
          <w:tcPr>
            <w:tcW w:w="2543" w:type="dxa"/>
            <w:tcMar>
              <w:left w:w="45" w:type="dxa"/>
              <w:right w:w="45" w:type="dxa"/>
            </w:tcMar>
            <w:vAlign w:val="center"/>
          </w:tcPr>
          <w:p w14:paraId="5BCA7776">
            <w:pPr>
              <w:rPr>
                <w:rFonts w:eastAsia="仿宋"/>
              </w:rPr>
            </w:pPr>
          </w:p>
        </w:tc>
      </w:tr>
      <w:tr w14:paraId="19D90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9D8642">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046309CA">
            <w:pPr>
              <w:rPr>
                <w:rFonts w:eastAsia="仿宋"/>
                <w:kern w:val="0"/>
                <w:szCs w:val="21"/>
              </w:rPr>
            </w:pPr>
            <w:r>
              <w:rPr>
                <w:rFonts w:eastAsia="仿宋"/>
                <w:kern w:val="0"/>
              </w:rPr>
              <w:t>较小密封空间使用可引起窒息的气体，</w:t>
            </w:r>
            <w:r>
              <w:rPr>
                <w:rFonts w:hint="eastAsia" w:eastAsia="仿宋"/>
                <w:kern w:val="0"/>
              </w:rPr>
              <w:t>须</w:t>
            </w:r>
            <w:r>
              <w:rPr>
                <w:rFonts w:eastAsia="仿宋"/>
                <w:kern w:val="0"/>
              </w:rPr>
              <w:t>安装有氧含量监测，</w:t>
            </w:r>
            <w:r>
              <w:rPr>
                <w:rFonts w:eastAsia="仿宋"/>
                <w:kern w:val="0"/>
                <w:szCs w:val="21"/>
              </w:rPr>
              <w:t>设置必要的气体报警装置</w:t>
            </w:r>
          </w:p>
        </w:tc>
        <w:tc>
          <w:tcPr>
            <w:tcW w:w="7660" w:type="dxa"/>
            <w:tcMar>
              <w:left w:w="45" w:type="dxa"/>
              <w:right w:w="45" w:type="dxa"/>
            </w:tcMar>
            <w:vAlign w:val="center"/>
          </w:tcPr>
          <w:p w14:paraId="2B9E01E8">
            <w:pPr>
              <w:widowControl/>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r>
              <w:rPr>
                <w:rFonts w:hint="eastAsia" w:eastAsia="仿宋"/>
                <w:szCs w:val="21"/>
              </w:rPr>
              <w:t>。</w:t>
            </w:r>
          </w:p>
        </w:tc>
        <w:tc>
          <w:tcPr>
            <w:tcW w:w="2543" w:type="dxa"/>
            <w:tcMar>
              <w:left w:w="45" w:type="dxa"/>
              <w:right w:w="45" w:type="dxa"/>
            </w:tcMar>
            <w:vAlign w:val="center"/>
          </w:tcPr>
          <w:p w14:paraId="3B67A862">
            <w:pPr>
              <w:widowControl/>
              <w:spacing w:line="300" w:lineRule="exact"/>
              <w:rPr>
                <w:rFonts w:eastAsia="仿宋"/>
                <w:bCs/>
                <w:kern w:val="0"/>
                <w:szCs w:val="21"/>
              </w:rPr>
            </w:pPr>
          </w:p>
        </w:tc>
      </w:tr>
      <w:tr w14:paraId="2A3AC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9A635E">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344D6D45">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瓶连接正确、有清晰标识</w:t>
            </w:r>
          </w:p>
        </w:tc>
        <w:tc>
          <w:tcPr>
            <w:tcW w:w="7660" w:type="dxa"/>
            <w:tcMar>
              <w:left w:w="45" w:type="dxa"/>
              <w:right w:w="45" w:type="dxa"/>
            </w:tcMar>
            <w:vAlign w:val="center"/>
          </w:tcPr>
          <w:p w14:paraId="7DBE0AA7">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3E7A6296">
            <w:pPr>
              <w:widowControl/>
              <w:spacing w:line="300" w:lineRule="exact"/>
              <w:rPr>
                <w:rFonts w:ascii="仿宋" w:hAnsi="仿宋" w:eastAsia="仿宋"/>
                <w:bCs/>
                <w:kern w:val="0"/>
                <w:szCs w:val="21"/>
              </w:rPr>
            </w:pPr>
          </w:p>
        </w:tc>
      </w:tr>
      <w:tr w14:paraId="75453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68C172">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07891EBE">
            <w:pPr>
              <w:widowControl/>
              <w:spacing w:line="300" w:lineRule="exact"/>
              <w:rPr>
                <w:rFonts w:eastAsia="仿宋"/>
                <w:b/>
                <w:kern w:val="0"/>
                <w:szCs w:val="21"/>
              </w:rPr>
            </w:pPr>
            <w:r>
              <w:rPr>
                <w:rFonts w:hint="eastAsia" w:eastAsia="仿宋"/>
                <w:b/>
                <w:kern w:val="0"/>
                <w:szCs w:val="21"/>
              </w:rPr>
              <w:t>实验室化学废弃物的收集、分类和转运</w:t>
            </w:r>
          </w:p>
        </w:tc>
      </w:tr>
      <w:tr w14:paraId="1DA9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35B155">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2B801750">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02F0B789">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7CE4D511">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暂存区应有警示标识并有防遗洒、防渗漏设施或措施</w:t>
            </w:r>
            <w:r>
              <w:rPr>
                <w:rFonts w:hint="eastAsia" w:eastAsia="仿宋"/>
                <w:kern w:val="0"/>
                <w:szCs w:val="21"/>
              </w:rPr>
              <w:t>。</w:t>
            </w:r>
          </w:p>
        </w:tc>
        <w:tc>
          <w:tcPr>
            <w:tcW w:w="2543" w:type="dxa"/>
            <w:tcMar>
              <w:left w:w="45" w:type="dxa"/>
              <w:right w:w="45" w:type="dxa"/>
            </w:tcMar>
            <w:vAlign w:val="center"/>
          </w:tcPr>
          <w:p w14:paraId="791BA38C">
            <w:pPr>
              <w:widowControl/>
              <w:spacing w:line="300" w:lineRule="exact"/>
              <w:rPr>
                <w:rFonts w:ascii="仿宋" w:hAnsi="仿宋" w:eastAsia="仿宋"/>
                <w:bCs/>
                <w:kern w:val="0"/>
                <w:szCs w:val="21"/>
              </w:rPr>
            </w:pPr>
          </w:p>
        </w:tc>
      </w:tr>
      <w:tr w14:paraId="715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9DA018">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13ADE02F">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69F50506">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w:t>
            </w:r>
          </w:p>
          <w:p w14:paraId="0F4B72CF">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废弃的化学试剂应存放在原试剂瓶中，保留原标签，并瓶口朝上放入专用固废箱中</w:t>
            </w:r>
            <w:r>
              <w:rPr>
                <w:rFonts w:hint="eastAsia" w:eastAsia="仿宋"/>
                <w:kern w:val="0"/>
                <w:szCs w:val="21"/>
              </w:rPr>
              <w:t>。</w:t>
            </w:r>
          </w:p>
          <w:p w14:paraId="306015FD">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48E60A4C">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49B31237">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14:paraId="15A89688">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r>
              <w:rPr>
                <w:rFonts w:hint="eastAsia" w:eastAsia="仿宋"/>
                <w:kern w:val="0"/>
                <w:szCs w:val="21"/>
              </w:rPr>
              <w:t>。</w:t>
            </w:r>
          </w:p>
        </w:tc>
        <w:tc>
          <w:tcPr>
            <w:tcW w:w="2543" w:type="dxa"/>
            <w:tcMar>
              <w:left w:w="45" w:type="dxa"/>
              <w:right w:w="45" w:type="dxa"/>
            </w:tcMar>
            <w:vAlign w:val="center"/>
          </w:tcPr>
          <w:p w14:paraId="032DC534">
            <w:pPr>
              <w:widowControl/>
              <w:spacing w:line="300" w:lineRule="exact"/>
              <w:rPr>
                <w:rFonts w:ascii="仿宋" w:hAnsi="仿宋" w:eastAsia="仿宋"/>
                <w:bCs/>
                <w:kern w:val="0"/>
                <w:szCs w:val="21"/>
              </w:rPr>
            </w:pPr>
          </w:p>
        </w:tc>
      </w:tr>
      <w:tr w14:paraId="2F62A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EB1D52">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52B2B3DC">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70564F30">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szCs w:val="24"/>
              </w:rPr>
              <w:t>°C</w:t>
            </w:r>
            <w:r>
              <w:rPr>
                <w:rFonts w:hint="eastAsia" w:eastAsia="仿宋"/>
                <w:kern w:val="0"/>
                <w:szCs w:val="21"/>
              </w:rPr>
              <w:t>。</w:t>
            </w:r>
          </w:p>
          <w:p w14:paraId="6B9C668C">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7F20D606">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r>
              <w:rPr>
                <w:rFonts w:hint="eastAsia" w:eastAsia="仿宋"/>
                <w:bCs/>
                <w:kern w:val="0"/>
                <w:szCs w:val="21"/>
              </w:rPr>
              <w:t>。</w:t>
            </w:r>
          </w:p>
        </w:tc>
        <w:tc>
          <w:tcPr>
            <w:tcW w:w="2543" w:type="dxa"/>
            <w:tcMar>
              <w:left w:w="45" w:type="dxa"/>
              <w:right w:w="45" w:type="dxa"/>
            </w:tcMar>
            <w:vAlign w:val="center"/>
          </w:tcPr>
          <w:p w14:paraId="06011BCF">
            <w:pPr>
              <w:widowControl/>
              <w:spacing w:line="300" w:lineRule="exact"/>
              <w:rPr>
                <w:rFonts w:ascii="仿宋" w:hAnsi="仿宋" w:eastAsia="仿宋"/>
                <w:bCs/>
                <w:kern w:val="0"/>
                <w:szCs w:val="21"/>
              </w:rPr>
            </w:pPr>
          </w:p>
        </w:tc>
      </w:tr>
      <w:tr w14:paraId="434B3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F785E0">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2FC92D2D">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3A4575F6">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，查看协议。</w:t>
            </w:r>
          </w:p>
          <w:p w14:paraId="0CA27639">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15841D1D">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其他环境污染。</w:t>
            </w:r>
          </w:p>
          <w:p w14:paraId="0EA0197C">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00218CD5">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r>
              <w:rPr>
                <w:rFonts w:hint="eastAsia" w:eastAsia="仿宋"/>
                <w:kern w:val="0"/>
                <w:szCs w:val="21"/>
              </w:rPr>
              <w:t>。</w:t>
            </w:r>
          </w:p>
        </w:tc>
        <w:tc>
          <w:tcPr>
            <w:tcW w:w="2543" w:type="dxa"/>
            <w:tcMar>
              <w:left w:w="45" w:type="dxa"/>
              <w:right w:w="45" w:type="dxa"/>
            </w:tcMar>
            <w:vAlign w:val="center"/>
          </w:tcPr>
          <w:p w14:paraId="708EC169">
            <w:pPr>
              <w:widowControl/>
              <w:spacing w:line="300" w:lineRule="exact"/>
              <w:rPr>
                <w:rFonts w:ascii="仿宋" w:hAnsi="仿宋" w:eastAsia="仿宋"/>
                <w:bCs/>
                <w:kern w:val="0"/>
                <w:szCs w:val="21"/>
              </w:rPr>
            </w:pPr>
          </w:p>
        </w:tc>
      </w:tr>
      <w:tr w14:paraId="309E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913853">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070D2FB4">
            <w:pPr>
              <w:widowControl/>
              <w:spacing w:line="300" w:lineRule="exact"/>
              <w:rPr>
                <w:rFonts w:eastAsia="仿宋"/>
                <w:b/>
                <w:kern w:val="0"/>
                <w:szCs w:val="21"/>
              </w:rPr>
            </w:pPr>
            <w:r>
              <w:rPr>
                <w:rFonts w:eastAsia="仿宋"/>
                <w:b/>
                <w:kern w:val="0"/>
                <w:szCs w:val="21"/>
              </w:rPr>
              <w:t>生物安全</w:t>
            </w:r>
          </w:p>
        </w:tc>
      </w:tr>
      <w:tr w14:paraId="30961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8D9D3C">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550D8353">
            <w:pPr>
              <w:widowControl/>
              <w:spacing w:line="300" w:lineRule="exact"/>
              <w:rPr>
                <w:rFonts w:eastAsia="仿宋"/>
                <w:b/>
                <w:kern w:val="0"/>
                <w:szCs w:val="21"/>
              </w:rPr>
            </w:pPr>
            <w:r>
              <w:rPr>
                <w:rFonts w:hint="eastAsia" w:eastAsia="仿宋"/>
                <w:b/>
                <w:kern w:val="0"/>
                <w:szCs w:val="21"/>
              </w:rPr>
              <w:t>实验室生物安全等级</w:t>
            </w:r>
          </w:p>
        </w:tc>
      </w:tr>
      <w:tr w14:paraId="4D8E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073CA5">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2EBF1B07">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1907073C">
            <w:pPr>
              <w:widowControl/>
              <w:spacing w:line="300" w:lineRule="exact"/>
              <w:rPr>
                <w:rFonts w:eastAsia="仿宋"/>
                <w:bCs/>
                <w:kern w:val="0"/>
                <w:szCs w:val="21"/>
              </w:rPr>
            </w:pPr>
            <w:r>
              <w:rPr>
                <w:rFonts w:hint="eastAsia" w:eastAsia="仿宋"/>
                <w:kern w:val="0"/>
                <w:szCs w:val="21"/>
              </w:rPr>
              <w:t>（1</w:t>
            </w:r>
            <w:r>
              <w:rPr>
                <w:rFonts w:eastAsia="仿宋"/>
                <w:kern w:val="0"/>
                <w:szCs w:val="21"/>
              </w:rPr>
              <w:t>83</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BSL-1/ABSL-1、BSL-2/ABSL-2实验室由学校建设后报卫生或农业部门备案</w:t>
            </w:r>
            <w:r>
              <w:rPr>
                <w:rFonts w:hint="eastAsia" w:eastAsia="仿宋"/>
                <w:kern w:val="0"/>
                <w:szCs w:val="21"/>
              </w:rPr>
              <w:t>。</w:t>
            </w:r>
          </w:p>
        </w:tc>
        <w:tc>
          <w:tcPr>
            <w:tcW w:w="2543" w:type="dxa"/>
            <w:tcMar>
              <w:left w:w="45" w:type="dxa"/>
              <w:right w:w="45" w:type="dxa"/>
            </w:tcMar>
            <w:vAlign w:val="center"/>
          </w:tcPr>
          <w:p w14:paraId="2789186E">
            <w:pPr>
              <w:widowControl/>
              <w:spacing w:line="300" w:lineRule="exact"/>
              <w:rPr>
                <w:rFonts w:eastAsia="仿宋"/>
                <w:b/>
                <w:bCs/>
                <w:kern w:val="0"/>
                <w:szCs w:val="21"/>
              </w:rPr>
            </w:pPr>
          </w:p>
        </w:tc>
      </w:tr>
      <w:tr w14:paraId="0BE37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28D969">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30DE14BB">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38BAE053">
            <w:pPr>
              <w:widowControl/>
              <w:spacing w:line="300" w:lineRule="exact"/>
              <w:rPr>
                <w:rFonts w:eastAsia="仿宋"/>
                <w:kern w:val="0"/>
                <w:szCs w:val="21"/>
              </w:rPr>
            </w:pPr>
          </w:p>
        </w:tc>
        <w:tc>
          <w:tcPr>
            <w:tcW w:w="7660" w:type="dxa"/>
            <w:tcMar>
              <w:left w:w="45" w:type="dxa"/>
              <w:right w:w="45" w:type="dxa"/>
            </w:tcMar>
            <w:vAlign w:val="center"/>
          </w:tcPr>
          <w:p w14:paraId="34477C12">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r>
              <w:rPr>
                <w:rFonts w:hint="eastAsia" w:eastAsia="仿宋"/>
                <w:kern w:val="0"/>
                <w:szCs w:val="21"/>
              </w:rPr>
              <w:t>。</w:t>
            </w:r>
          </w:p>
        </w:tc>
        <w:tc>
          <w:tcPr>
            <w:tcW w:w="2543" w:type="dxa"/>
            <w:tcMar>
              <w:left w:w="45" w:type="dxa"/>
              <w:right w:w="45" w:type="dxa"/>
            </w:tcMar>
            <w:vAlign w:val="center"/>
          </w:tcPr>
          <w:p w14:paraId="159B8965">
            <w:pPr>
              <w:widowControl/>
              <w:spacing w:line="300" w:lineRule="exact"/>
              <w:rPr>
                <w:rFonts w:eastAsia="仿宋"/>
                <w:b/>
                <w:bCs/>
                <w:kern w:val="0"/>
                <w:szCs w:val="21"/>
              </w:rPr>
            </w:pPr>
          </w:p>
        </w:tc>
      </w:tr>
      <w:tr w14:paraId="2A7F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8365C7">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21DC53C0">
            <w:pPr>
              <w:widowControl/>
              <w:spacing w:line="300" w:lineRule="exact"/>
              <w:rPr>
                <w:rFonts w:eastAsia="仿宋"/>
                <w:b/>
                <w:kern w:val="0"/>
                <w:szCs w:val="21"/>
              </w:rPr>
            </w:pPr>
            <w:r>
              <w:rPr>
                <w:rFonts w:eastAsia="仿宋"/>
                <w:b/>
                <w:kern w:val="0"/>
                <w:szCs w:val="21"/>
              </w:rPr>
              <w:t>场所与设施</w:t>
            </w:r>
          </w:p>
        </w:tc>
      </w:tr>
      <w:tr w14:paraId="134D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8A876F">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0883DF8D">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25575E57">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r>
              <w:rPr>
                <w:rFonts w:hint="eastAsia" w:eastAsia="仿宋"/>
                <w:kern w:val="0"/>
                <w:szCs w:val="21"/>
              </w:rPr>
              <w:t>。</w:t>
            </w:r>
          </w:p>
        </w:tc>
        <w:tc>
          <w:tcPr>
            <w:tcW w:w="2543" w:type="dxa"/>
            <w:tcMar>
              <w:left w:w="45" w:type="dxa"/>
              <w:right w:w="45" w:type="dxa"/>
            </w:tcMar>
            <w:vAlign w:val="center"/>
          </w:tcPr>
          <w:p w14:paraId="63B62A8C">
            <w:pPr>
              <w:pStyle w:val="55"/>
              <w:spacing w:line="360" w:lineRule="auto"/>
              <w:ind w:firstLine="0" w:firstLineChars="0"/>
              <w:rPr>
                <w:rFonts w:ascii="Times New Roman" w:hAnsi="Times New Roman" w:eastAsia="仿宋"/>
                <w:b/>
                <w:bCs/>
                <w:kern w:val="0"/>
              </w:rPr>
            </w:pPr>
          </w:p>
        </w:tc>
      </w:tr>
      <w:tr w14:paraId="0F52B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B4C398">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395D2073">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3D064ABC">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00D8DF20">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3B1F1E9D">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06203FDA">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r>
              <w:rPr>
                <w:rFonts w:hint="eastAsia" w:eastAsia="仿宋"/>
                <w:kern w:val="0"/>
                <w:szCs w:val="21"/>
              </w:rPr>
              <w:t>。</w:t>
            </w:r>
          </w:p>
        </w:tc>
        <w:tc>
          <w:tcPr>
            <w:tcW w:w="2543" w:type="dxa"/>
            <w:tcMar>
              <w:left w:w="45" w:type="dxa"/>
              <w:right w:w="45" w:type="dxa"/>
            </w:tcMar>
            <w:vAlign w:val="center"/>
          </w:tcPr>
          <w:p w14:paraId="489BF479">
            <w:pPr>
              <w:widowControl/>
              <w:spacing w:line="300" w:lineRule="exact"/>
              <w:rPr>
                <w:rFonts w:ascii="仿宋" w:hAnsi="仿宋" w:eastAsia="仿宋"/>
                <w:b/>
                <w:bCs/>
                <w:kern w:val="0"/>
              </w:rPr>
            </w:pPr>
          </w:p>
        </w:tc>
      </w:tr>
      <w:tr w14:paraId="70851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5E6E8D">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472692CF">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58D0BF05">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635D2E98">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r>
              <w:rPr>
                <w:rFonts w:hint="eastAsia" w:eastAsia="仿宋"/>
                <w:kern w:val="0"/>
                <w:szCs w:val="21"/>
              </w:rPr>
              <w:t>。</w:t>
            </w:r>
          </w:p>
        </w:tc>
        <w:tc>
          <w:tcPr>
            <w:tcW w:w="2543" w:type="dxa"/>
            <w:tcMar>
              <w:left w:w="45" w:type="dxa"/>
              <w:right w:w="45" w:type="dxa"/>
            </w:tcMar>
            <w:vAlign w:val="center"/>
          </w:tcPr>
          <w:p w14:paraId="62848BC8">
            <w:pPr>
              <w:pStyle w:val="6"/>
              <w:jc w:val="both"/>
              <w:rPr>
                <w:rFonts w:ascii="Times New Roman" w:hAnsi="Times New Roman" w:eastAsia="仿宋"/>
              </w:rPr>
            </w:pPr>
          </w:p>
        </w:tc>
      </w:tr>
      <w:tr w14:paraId="2E7D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A05954">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22CDA9A1">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05A51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33C63B">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6D02EDC5">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4F491803">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492A505D">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按规定报卫生和农业主管部门批准，并按相应的运输包装要求包装后转移和运输</w:t>
            </w:r>
            <w:r>
              <w:rPr>
                <w:rFonts w:hint="eastAsia" w:eastAsia="仿宋"/>
                <w:kern w:val="0"/>
                <w:szCs w:val="21"/>
              </w:rPr>
              <w:t>。</w:t>
            </w:r>
          </w:p>
        </w:tc>
        <w:tc>
          <w:tcPr>
            <w:tcW w:w="2543" w:type="dxa"/>
            <w:tcMar>
              <w:left w:w="45" w:type="dxa"/>
              <w:right w:w="45" w:type="dxa"/>
            </w:tcMar>
            <w:vAlign w:val="center"/>
          </w:tcPr>
          <w:p w14:paraId="2AE72C15">
            <w:pPr>
              <w:widowControl/>
              <w:spacing w:line="300" w:lineRule="exact"/>
              <w:rPr>
                <w:rFonts w:eastAsia="仿宋"/>
                <w:bCs/>
                <w:kern w:val="0"/>
                <w:szCs w:val="21"/>
              </w:rPr>
            </w:pPr>
          </w:p>
        </w:tc>
      </w:tr>
      <w:tr w14:paraId="2323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0D5378">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63845083">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7B1F925C">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r>
              <w:rPr>
                <w:rFonts w:hint="eastAsia" w:eastAsia="仿宋"/>
                <w:kern w:val="0"/>
                <w:szCs w:val="21"/>
              </w:rPr>
              <w:t>。</w:t>
            </w:r>
          </w:p>
        </w:tc>
        <w:tc>
          <w:tcPr>
            <w:tcW w:w="2543" w:type="dxa"/>
            <w:tcMar>
              <w:left w:w="45" w:type="dxa"/>
              <w:right w:w="45" w:type="dxa"/>
            </w:tcMar>
            <w:vAlign w:val="center"/>
          </w:tcPr>
          <w:p w14:paraId="25636EBE">
            <w:pPr>
              <w:widowControl/>
              <w:spacing w:line="300" w:lineRule="exact"/>
              <w:rPr>
                <w:rFonts w:eastAsia="仿宋"/>
                <w:bCs/>
                <w:kern w:val="0"/>
                <w:szCs w:val="21"/>
              </w:rPr>
            </w:pPr>
          </w:p>
        </w:tc>
      </w:tr>
      <w:tr w14:paraId="3419F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D658B1">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7E648B18">
            <w:pPr>
              <w:widowControl/>
              <w:spacing w:line="300" w:lineRule="exact"/>
              <w:rPr>
                <w:rFonts w:eastAsia="仿宋"/>
                <w:b/>
                <w:kern w:val="0"/>
                <w:szCs w:val="21"/>
              </w:rPr>
            </w:pPr>
            <w:r>
              <w:rPr>
                <w:rFonts w:eastAsia="仿宋"/>
                <w:b/>
                <w:kern w:val="0"/>
                <w:szCs w:val="21"/>
              </w:rPr>
              <w:t>人员管理</w:t>
            </w:r>
          </w:p>
        </w:tc>
      </w:tr>
      <w:tr w14:paraId="32A2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9815A7">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4DED0400">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21BF5B9F">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r>
              <w:rPr>
                <w:rFonts w:hint="eastAsia" w:eastAsia="仿宋"/>
                <w:kern w:val="0"/>
                <w:szCs w:val="21"/>
              </w:rPr>
              <w:t>。</w:t>
            </w:r>
          </w:p>
        </w:tc>
        <w:tc>
          <w:tcPr>
            <w:tcW w:w="2543" w:type="dxa"/>
            <w:tcMar>
              <w:left w:w="45" w:type="dxa"/>
              <w:right w:w="45" w:type="dxa"/>
            </w:tcMar>
            <w:vAlign w:val="center"/>
          </w:tcPr>
          <w:p w14:paraId="187F57BF">
            <w:pPr>
              <w:widowControl/>
              <w:spacing w:line="300" w:lineRule="exact"/>
              <w:rPr>
                <w:rFonts w:eastAsia="仿宋"/>
                <w:bCs/>
                <w:kern w:val="0"/>
                <w:szCs w:val="21"/>
              </w:rPr>
            </w:pPr>
          </w:p>
        </w:tc>
      </w:tr>
      <w:tr w14:paraId="3BB9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E964B45">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24E439B1">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61810C23">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r>
              <w:rPr>
                <w:rFonts w:hint="eastAsia" w:eastAsia="仿宋"/>
                <w:bCs/>
                <w:kern w:val="0"/>
                <w:szCs w:val="21"/>
              </w:rPr>
              <w:t>。</w:t>
            </w:r>
          </w:p>
        </w:tc>
        <w:tc>
          <w:tcPr>
            <w:tcW w:w="2543" w:type="dxa"/>
            <w:tcMar>
              <w:left w:w="45" w:type="dxa"/>
              <w:right w:w="45" w:type="dxa"/>
            </w:tcMar>
            <w:vAlign w:val="center"/>
          </w:tcPr>
          <w:p w14:paraId="6DD5A799">
            <w:pPr>
              <w:widowControl/>
              <w:spacing w:line="300" w:lineRule="exact"/>
              <w:rPr>
                <w:rFonts w:eastAsia="仿宋"/>
                <w:bCs/>
                <w:kern w:val="0"/>
                <w:szCs w:val="21"/>
              </w:rPr>
            </w:pPr>
          </w:p>
        </w:tc>
      </w:tr>
      <w:tr w14:paraId="7413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E9D599">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3806F414">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631E7EC7">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r>
              <w:rPr>
                <w:rFonts w:hint="eastAsia" w:eastAsia="仿宋"/>
                <w:bCs/>
                <w:kern w:val="0"/>
                <w:szCs w:val="21"/>
              </w:rPr>
              <w:t>。</w:t>
            </w:r>
          </w:p>
        </w:tc>
        <w:tc>
          <w:tcPr>
            <w:tcW w:w="2543" w:type="dxa"/>
            <w:tcMar>
              <w:left w:w="45" w:type="dxa"/>
              <w:right w:w="45" w:type="dxa"/>
            </w:tcMar>
            <w:vAlign w:val="center"/>
          </w:tcPr>
          <w:p w14:paraId="7FBE9636">
            <w:pPr>
              <w:widowControl/>
              <w:spacing w:line="300" w:lineRule="exact"/>
              <w:rPr>
                <w:rFonts w:eastAsia="仿宋"/>
                <w:bCs/>
                <w:kern w:val="0"/>
                <w:szCs w:val="21"/>
              </w:rPr>
            </w:pPr>
          </w:p>
        </w:tc>
      </w:tr>
      <w:tr w14:paraId="355F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0A6498">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046C9EF8">
            <w:pPr>
              <w:widowControl/>
              <w:spacing w:line="300" w:lineRule="exact"/>
              <w:rPr>
                <w:rFonts w:eastAsia="仿宋"/>
                <w:b/>
                <w:kern w:val="0"/>
                <w:szCs w:val="21"/>
              </w:rPr>
            </w:pPr>
            <w:r>
              <w:rPr>
                <w:rFonts w:eastAsia="仿宋"/>
                <w:b/>
                <w:kern w:val="0"/>
                <w:szCs w:val="21"/>
              </w:rPr>
              <w:t>操作与管理</w:t>
            </w:r>
          </w:p>
        </w:tc>
      </w:tr>
      <w:tr w14:paraId="295F5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49DA1A">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6CE319C3">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2EBC0FFB">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r>
              <w:rPr>
                <w:rFonts w:hint="eastAsia" w:eastAsia="仿宋"/>
                <w:kern w:val="0"/>
                <w:szCs w:val="21"/>
              </w:rPr>
              <w:t>。</w:t>
            </w:r>
          </w:p>
        </w:tc>
        <w:tc>
          <w:tcPr>
            <w:tcW w:w="2543" w:type="dxa"/>
            <w:tcMar>
              <w:left w:w="45" w:type="dxa"/>
              <w:right w:w="45" w:type="dxa"/>
            </w:tcMar>
            <w:vAlign w:val="center"/>
          </w:tcPr>
          <w:p w14:paraId="2B3CE025">
            <w:pPr>
              <w:widowControl/>
              <w:spacing w:line="300" w:lineRule="exact"/>
              <w:rPr>
                <w:rFonts w:eastAsia="仿宋"/>
                <w:bCs/>
                <w:kern w:val="0"/>
                <w:szCs w:val="21"/>
              </w:rPr>
            </w:pPr>
          </w:p>
        </w:tc>
      </w:tr>
      <w:tr w14:paraId="6E1F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5B8E87">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619B3C29">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61B18DEA">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r>
              <w:rPr>
                <w:rFonts w:hint="eastAsia" w:eastAsia="仿宋"/>
                <w:szCs w:val="21"/>
              </w:rPr>
              <w:t>。</w:t>
            </w:r>
          </w:p>
        </w:tc>
        <w:tc>
          <w:tcPr>
            <w:tcW w:w="2543" w:type="dxa"/>
            <w:tcMar>
              <w:left w:w="45" w:type="dxa"/>
              <w:right w:w="45" w:type="dxa"/>
            </w:tcMar>
            <w:vAlign w:val="center"/>
          </w:tcPr>
          <w:p w14:paraId="71463DCA">
            <w:pPr>
              <w:widowControl/>
              <w:spacing w:line="300" w:lineRule="exact"/>
              <w:rPr>
                <w:rFonts w:ascii="仿宋" w:hAnsi="仿宋" w:eastAsia="仿宋"/>
                <w:bCs/>
                <w:kern w:val="0"/>
                <w:szCs w:val="21"/>
              </w:rPr>
            </w:pPr>
          </w:p>
        </w:tc>
      </w:tr>
      <w:tr w14:paraId="00946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7C8EF9">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371F7602">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76477106">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4628EFE8">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31008A03">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r>
              <w:rPr>
                <w:rFonts w:hint="eastAsia" w:eastAsia="仿宋"/>
                <w:szCs w:val="21"/>
              </w:rPr>
              <w:t>。</w:t>
            </w:r>
          </w:p>
        </w:tc>
        <w:tc>
          <w:tcPr>
            <w:tcW w:w="2543" w:type="dxa"/>
            <w:tcMar>
              <w:left w:w="45" w:type="dxa"/>
              <w:right w:w="45" w:type="dxa"/>
            </w:tcMar>
            <w:vAlign w:val="center"/>
          </w:tcPr>
          <w:p w14:paraId="60E69FFB">
            <w:pPr>
              <w:pStyle w:val="55"/>
              <w:spacing w:line="360" w:lineRule="auto"/>
              <w:ind w:firstLine="0" w:firstLineChars="0"/>
              <w:rPr>
                <w:rFonts w:ascii="Times New Roman" w:hAnsi="Times New Roman" w:eastAsia="仿宋"/>
                <w:bCs/>
                <w:kern w:val="0"/>
              </w:rPr>
            </w:pPr>
          </w:p>
        </w:tc>
      </w:tr>
      <w:tr w14:paraId="5BEC9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A5293E">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6C47A330">
            <w:pPr>
              <w:widowControl/>
              <w:spacing w:line="300" w:lineRule="exact"/>
              <w:rPr>
                <w:rFonts w:eastAsia="仿宋"/>
                <w:bCs/>
                <w:kern w:val="0"/>
                <w:szCs w:val="21"/>
              </w:rPr>
            </w:pPr>
            <w:r>
              <w:rPr>
                <w:rFonts w:eastAsia="仿宋"/>
                <w:b/>
                <w:kern w:val="0"/>
                <w:szCs w:val="21"/>
              </w:rPr>
              <w:t>实验动物安全</w:t>
            </w:r>
          </w:p>
        </w:tc>
      </w:tr>
      <w:tr w14:paraId="45E63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FCACC5">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297C386F">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1EA5B3A3">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3CB89D55">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5AC5E95B">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r>
              <w:rPr>
                <w:rFonts w:hint="eastAsia" w:eastAsia="仿宋"/>
                <w:kern w:val="0"/>
                <w:szCs w:val="21"/>
              </w:rPr>
              <w:t>。</w:t>
            </w:r>
          </w:p>
        </w:tc>
        <w:tc>
          <w:tcPr>
            <w:tcW w:w="2543" w:type="dxa"/>
            <w:tcMar>
              <w:left w:w="45" w:type="dxa"/>
              <w:right w:w="45" w:type="dxa"/>
            </w:tcMar>
            <w:vAlign w:val="center"/>
          </w:tcPr>
          <w:p w14:paraId="61D1DE1F">
            <w:pPr>
              <w:widowControl/>
              <w:spacing w:line="300" w:lineRule="exact"/>
              <w:rPr>
                <w:bCs/>
                <w:kern w:val="0"/>
                <w:szCs w:val="21"/>
              </w:rPr>
            </w:pPr>
          </w:p>
        </w:tc>
      </w:tr>
      <w:tr w14:paraId="434C9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A5D947">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56DACED8">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3818F62B">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r>
              <w:rPr>
                <w:rFonts w:hint="eastAsia" w:eastAsia="仿宋"/>
                <w:bCs/>
                <w:kern w:val="0"/>
                <w:szCs w:val="21"/>
              </w:rPr>
              <w:t>。</w:t>
            </w:r>
          </w:p>
        </w:tc>
        <w:tc>
          <w:tcPr>
            <w:tcW w:w="2543" w:type="dxa"/>
            <w:tcMar>
              <w:left w:w="45" w:type="dxa"/>
              <w:right w:w="45" w:type="dxa"/>
            </w:tcMar>
            <w:vAlign w:val="center"/>
          </w:tcPr>
          <w:p w14:paraId="11BD2CCC">
            <w:pPr>
              <w:widowControl/>
              <w:spacing w:line="300" w:lineRule="exact"/>
              <w:rPr>
                <w:rFonts w:eastAsia="仿宋"/>
                <w:bCs/>
                <w:kern w:val="0"/>
                <w:szCs w:val="21"/>
              </w:rPr>
            </w:pPr>
          </w:p>
        </w:tc>
      </w:tr>
      <w:tr w14:paraId="0915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7ED5B1">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0FC85408">
            <w:pPr>
              <w:widowControl/>
              <w:spacing w:line="300" w:lineRule="exact"/>
              <w:rPr>
                <w:rFonts w:eastAsia="仿宋"/>
                <w:b/>
                <w:kern w:val="0"/>
                <w:szCs w:val="21"/>
              </w:rPr>
            </w:pPr>
            <w:r>
              <w:rPr>
                <w:rFonts w:eastAsia="仿宋"/>
                <w:b/>
                <w:kern w:val="0"/>
                <w:szCs w:val="21"/>
              </w:rPr>
              <w:t>生物实验废物处置</w:t>
            </w:r>
          </w:p>
        </w:tc>
      </w:tr>
      <w:tr w14:paraId="311B0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856339">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264A2EE2">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31BD8675">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0280A5A0">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r>
              <w:rPr>
                <w:rFonts w:hint="eastAsia" w:eastAsia="仿宋"/>
                <w:kern w:val="0"/>
                <w:szCs w:val="21"/>
              </w:rPr>
              <w:t>。</w:t>
            </w:r>
          </w:p>
        </w:tc>
        <w:tc>
          <w:tcPr>
            <w:tcW w:w="2543" w:type="dxa"/>
            <w:tcMar>
              <w:left w:w="45" w:type="dxa"/>
              <w:right w:w="45" w:type="dxa"/>
            </w:tcMar>
            <w:vAlign w:val="center"/>
          </w:tcPr>
          <w:p w14:paraId="3622BE9A">
            <w:pPr>
              <w:widowControl/>
              <w:spacing w:line="300" w:lineRule="exact"/>
              <w:rPr>
                <w:rFonts w:ascii="仿宋" w:hAnsi="仿宋" w:eastAsia="仿宋"/>
                <w:b/>
                <w:bCs/>
                <w:kern w:val="0"/>
                <w:szCs w:val="21"/>
              </w:rPr>
            </w:pPr>
          </w:p>
        </w:tc>
      </w:tr>
      <w:tr w14:paraId="2CAB4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F395D2">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295D2FB4">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废弃物与其他类别废物分开，且做好防护和消杀</w:t>
            </w:r>
          </w:p>
        </w:tc>
        <w:tc>
          <w:tcPr>
            <w:tcW w:w="7660" w:type="dxa"/>
            <w:tcMar>
              <w:left w:w="45" w:type="dxa"/>
              <w:right w:w="45" w:type="dxa"/>
            </w:tcMar>
            <w:vAlign w:val="center"/>
          </w:tcPr>
          <w:p w14:paraId="0B78E2A8">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463D3418">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1A336F46">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刀片、移液枪头等尖锐物应使用利器盒或耐扎纸板箱盛放，送储时再装入</w:t>
            </w:r>
            <w:r>
              <w:rPr>
                <w:rFonts w:hint="eastAsia" w:eastAsia="仿宋"/>
                <w:kern w:val="0"/>
              </w:rPr>
              <w:t>生物</w:t>
            </w:r>
            <w:r>
              <w:rPr>
                <w:rFonts w:eastAsia="仿宋"/>
                <w:kern w:val="0"/>
              </w:rPr>
              <w:t>废物专用塑料袋</w:t>
            </w:r>
            <w:r>
              <w:rPr>
                <w:rFonts w:eastAsia="仿宋"/>
                <w:kern w:val="0"/>
                <w:szCs w:val="21"/>
              </w:rPr>
              <w:t>，贴好标签</w:t>
            </w:r>
            <w:r>
              <w:rPr>
                <w:rFonts w:hint="eastAsia" w:eastAsia="仿宋"/>
                <w:kern w:val="0"/>
                <w:szCs w:val="21"/>
              </w:rPr>
              <w:t>。</w:t>
            </w:r>
          </w:p>
          <w:p w14:paraId="49D43F64">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p>
          <w:p w14:paraId="1F45469C">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239F070B">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r>
              <w:rPr>
                <w:rFonts w:hint="eastAsia" w:eastAsia="仿宋"/>
                <w:kern w:val="0"/>
                <w:szCs w:val="21"/>
              </w:rPr>
              <w:t>。</w:t>
            </w:r>
          </w:p>
        </w:tc>
        <w:tc>
          <w:tcPr>
            <w:tcW w:w="2543" w:type="dxa"/>
            <w:tcMar>
              <w:left w:w="45" w:type="dxa"/>
              <w:right w:w="45" w:type="dxa"/>
            </w:tcMar>
            <w:vAlign w:val="center"/>
          </w:tcPr>
          <w:p w14:paraId="6D9449A5">
            <w:pPr>
              <w:widowControl/>
              <w:spacing w:line="300" w:lineRule="exact"/>
              <w:rPr>
                <w:rFonts w:ascii="仿宋" w:hAnsi="仿宋" w:eastAsia="仿宋"/>
                <w:b/>
                <w:bCs/>
                <w:kern w:val="0"/>
              </w:rPr>
            </w:pPr>
          </w:p>
        </w:tc>
      </w:tr>
      <w:tr w14:paraId="78B0D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EABDD6">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36A1DD9C">
            <w:pPr>
              <w:widowControl/>
              <w:spacing w:line="300" w:lineRule="exact"/>
              <w:rPr>
                <w:rFonts w:eastAsia="仿宋"/>
                <w:b/>
                <w:kern w:val="0"/>
                <w:szCs w:val="21"/>
              </w:rPr>
            </w:pPr>
            <w:r>
              <w:rPr>
                <w:rFonts w:eastAsia="仿宋"/>
                <w:b/>
                <w:kern w:val="0"/>
                <w:szCs w:val="21"/>
              </w:rPr>
              <w:t>辐射安全与核材料管制</w:t>
            </w:r>
          </w:p>
        </w:tc>
      </w:tr>
      <w:tr w14:paraId="4477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56DB07">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4D0B824F">
            <w:pPr>
              <w:widowControl/>
              <w:spacing w:line="300" w:lineRule="exact"/>
              <w:rPr>
                <w:rFonts w:eastAsia="仿宋"/>
                <w:b/>
                <w:kern w:val="0"/>
                <w:szCs w:val="21"/>
              </w:rPr>
            </w:pPr>
            <w:r>
              <w:rPr>
                <w:rFonts w:eastAsia="仿宋"/>
                <w:b/>
                <w:kern w:val="0"/>
                <w:szCs w:val="21"/>
              </w:rPr>
              <w:t>资质与人员要求</w:t>
            </w:r>
          </w:p>
        </w:tc>
      </w:tr>
      <w:tr w14:paraId="64F5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052154">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201B6EFE">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3FA3994C">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r>
              <w:rPr>
                <w:rFonts w:hint="eastAsia" w:eastAsia="仿宋"/>
                <w:kern w:val="0"/>
                <w:szCs w:val="21"/>
              </w:rPr>
              <w:t>。</w:t>
            </w:r>
          </w:p>
        </w:tc>
        <w:tc>
          <w:tcPr>
            <w:tcW w:w="2543" w:type="dxa"/>
            <w:tcMar>
              <w:left w:w="45" w:type="dxa"/>
              <w:right w:w="45" w:type="dxa"/>
            </w:tcMar>
            <w:vAlign w:val="center"/>
          </w:tcPr>
          <w:p w14:paraId="50A0AC0E">
            <w:pPr>
              <w:spacing w:line="360" w:lineRule="auto"/>
              <w:rPr>
                <w:rFonts w:eastAsia="仿宋"/>
                <w:sz w:val="24"/>
              </w:rPr>
            </w:pPr>
          </w:p>
        </w:tc>
      </w:tr>
      <w:tr w14:paraId="73508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5C49BD">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500C8583">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5BD78956">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w:t>
            </w:r>
            <w:r>
              <w:rPr>
                <w:rFonts w:hint="eastAsia" w:eastAsia="仿宋"/>
                <w:kern w:val="0"/>
                <w:szCs w:val="21"/>
              </w:rPr>
              <w:t>成绩</w:t>
            </w:r>
            <w:r>
              <w:rPr>
                <w:rFonts w:eastAsia="仿宋"/>
                <w:kern w:val="0"/>
                <w:szCs w:val="21"/>
              </w:rPr>
              <w:t>报告单</w:t>
            </w:r>
            <w:bookmarkEnd w:id="0"/>
            <w:r>
              <w:rPr>
                <w:rFonts w:eastAsia="仿宋"/>
                <w:kern w:val="0"/>
                <w:szCs w:val="21"/>
              </w:rPr>
              <w:t>》</w:t>
            </w:r>
            <w:r>
              <w:rPr>
                <w:rFonts w:hint="eastAsia" w:eastAsia="仿宋"/>
                <w:kern w:val="0"/>
                <w:szCs w:val="21"/>
              </w:rPr>
              <w:t>。</w:t>
            </w:r>
          </w:p>
          <w:p w14:paraId="27075166">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450F4728">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r>
              <w:rPr>
                <w:rFonts w:hint="eastAsia" w:eastAsia="仿宋"/>
                <w:kern w:val="0"/>
                <w:szCs w:val="21"/>
              </w:rPr>
              <w:t>。</w:t>
            </w:r>
          </w:p>
        </w:tc>
        <w:tc>
          <w:tcPr>
            <w:tcW w:w="2543" w:type="dxa"/>
            <w:tcMar>
              <w:left w:w="45" w:type="dxa"/>
              <w:right w:w="45" w:type="dxa"/>
            </w:tcMar>
            <w:vAlign w:val="center"/>
          </w:tcPr>
          <w:p w14:paraId="72C995EB">
            <w:pPr>
              <w:spacing w:line="360" w:lineRule="auto"/>
              <w:rPr>
                <w:rFonts w:eastAsia="仿宋"/>
                <w:bCs/>
                <w:kern w:val="0"/>
                <w:szCs w:val="21"/>
              </w:rPr>
            </w:pPr>
          </w:p>
        </w:tc>
      </w:tr>
      <w:tr w14:paraId="45395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936F33">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1C29EEBF">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14:paraId="42C28880">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r>
              <w:rPr>
                <w:rFonts w:hint="eastAsia" w:eastAsia="仿宋"/>
                <w:szCs w:val="21"/>
              </w:rPr>
              <w:t>。</w:t>
            </w:r>
          </w:p>
        </w:tc>
        <w:tc>
          <w:tcPr>
            <w:tcW w:w="2543" w:type="dxa"/>
            <w:tcMar>
              <w:left w:w="45" w:type="dxa"/>
              <w:right w:w="45" w:type="dxa"/>
            </w:tcMar>
            <w:vAlign w:val="center"/>
          </w:tcPr>
          <w:p w14:paraId="3B3B4F26">
            <w:pPr>
              <w:spacing w:line="360" w:lineRule="auto"/>
              <w:rPr>
                <w:rFonts w:eastAsia="仿宋"/>
                <w:bCs/>
                <w:kern w:val="0"/>
                <w:szCs w:val="21"/>
              </w:rPr>
            </w:pPr>
          </w:p>
        </w:tc>
      </w:tr>
      <w:tr w14:paraId="44F61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5508C0">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0899FCD1">
            <w:pPr>
              <w:widowControl/>
              <w:spacing w:line="300" w:lineRule="exact"/>
              <w:rPr>
                <w:rFonts w:eastAsia="仿宋"/>
                <w:b/>
                <w:kern w:val="0"/>
                <w:szCs w:val="21"/>
              </w:rPr>
            </w:pPr>
            <w:r>
              <w:rPr>
                <w:rFonts w:eastAsia="仿宋"/>
                <w:b/>
                <w:kern w:val="0"/>
                <w:szCs w:val="21"/>
              </w:rPr>
              <w:t>场所设施与采购运输</w:t>
            </w:r>
          </w:p>
        </w:tc>
      </w:tr>
      <w:tr w14:paraId="58F5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DA7F51">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2A689A07">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4B4A30D4">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14:paraId="14B6EB30">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辐照设施设备和射线装置具有能正常工作的安全</w:t>
            </w:r>
            <w:r>
              <w:rPr>
                <w:rFonts w:hint="eastAsia" w:eastAsia="仿宋"/>
                <w:kern w:val="0"/>
                <w:szCs w:val="21"/>
              </w:rPr>
              <w:t>联</w:t>
            </w:r>
            <w:r>
              <w:rPr>
                <w:rFonts w:eastAsia="仿宋"/>
                <w:kern w:val="0"/>
                <w:szCs w:val="21"/>
              </w:rPr>
              <w:t>锁装置和报警装置，有明显的安全警示标识、警戒线和剂量报警仪</w:t>
            </w:r>
            <w:r>
              <w:rPr>
                <w:rFonts w:hint="eastAsia" w:eastAsia="仿宋"/>
                <w:kern w:val="0"/>
                <w:szCs w:val="21"/>
              </w:rPr>
              <w:t>。</w:t>
            </w:r>
          </w:p>
        </w:tc>
        <w:tc>
          <w:tcPr>
            <w:tcW w:w="2543" w:type="dxa"/>
            <w:tcMar>
              <w:left w:w="45" w:type="dxa"/>
              <w:right w:w="45" w:type="dxa"/>
            </w:tcMar>
            <w:vAlign w:val="center"/>
          </w:tcPr>
          <w:p w14:paraId="32FDBD96">
            <w:pPr>
              <w:spacing w:line="360" w:lineRule="auto"/>
              <w:rPr>
                <w:rFonts w:eastAsia="仿宋"/>
                <w:bCs/>
                <w:kern w:val="0"/>
                <w:szCs w:val="21"/>
              </w:rPr>
            </w:pPr>
          </w:p>
        </w:tc>
      </w:tr>
      <w:tr w14:paraId="1456C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43206F">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30BAD2B6">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51A9230F">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r>
              <w:rPr>
                <w:rFonts w:hint="eastAsia" w:eastAsia="仿宋"/>
                <w:kern w:val="0"/>
                <w:szCs w:val="21"/>
              </w:rPr>
              <w:t>。</w:t>
            </w:r>
          </w:p>
        </w:tc>
        <w:tc>
          <w:tcPr>
            <w:tcW w:w="2543" w:type="dxa"/>
            <w:tcMar>
              <w:left w:w="45" w:type="dxa"/>
              <w:right w:w="45" w:type="dxa"/>
            </w:tcMar>
            <w:vAlign w:val="center"/>
          </w:tcPr>
          <w:p w14:paraId="20CDD2D0">
            <w:pPr>
              <w:spacing w:line="360" w:lineRule="auto"/>
              <w:rPr>
                <w:rFonts w:eastAsia="仿宋"/>
                <w:bCs/>
                <w:kern w:val="0"/>
                <w:szCs w:val="21"/>
              </w:rPr>
            </w:pPr>
          </w:p>
        </w:tc>
      </w:tr>
      <w:tr w14:paraId="1E2C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372A3E">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0E425A1B">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01321BE8">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放射源和放射性物质转让转移有学校及生态环境部门的审批备案材料，转让转移前必须先做环境影响评价工作</w:t>
            </w:r>
            <w:r>
              <w:rPr>
                <w:rFonts w:hint="eastAsia" w:eastAsia="仿宋"/>
                <w:kern w:val="0"/>
                <w:szCs w:val="21"/>
              </w:rPr>
              <w:t>。</w:t>
            </w:r>
          </w:p>
          <w:p w14:paraId="604580A3">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14A91D97">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放射性物质以及射线装置储存和使用场所变更应重新开展环境影响评价</w:t>
            </w:r>
            <w:r>
              <w:rPr>
                <w:rFonts w:hint="eastAsia" w:eastAsia="仿宋"/>
                <w:kern w:val="0"/>
                <w:szCs w:val="21"/>
              </w:rPr>
              <w:t>。</w:t>
            </w:r>
          </w:p>
        </w:tc>
        <w:tc>
          <w:tcPr>
            <w:tcW w:w="2543" w:type="dxa"/>
            <w:tcMar>
              <w:left w:w="45" w:type="dxa"/>
              <w:right w:w="45" w:type="dxa"/>
            </w:tcMar>
            <w:vAlign w:val="center"/>
          </w:tcPr>
          <w:p w14:paraId="5AF26C09">
            <w:pPr>
              <w:widowControl/>
              <w:spacing w:line="300" w:lineRule="exact"/>
              <w:rPr>
                <w:rFonts w:eastAsia="仿宋"/>
                <w:bCs/>
                <w:kern w:val="0"/>
                <w:szCs w:val="21"/>
              </w:rPr>
            </w:pPr>
          </w:p>
        </w:tc>
      </w:tr>
      <w:tr w14:paraId="2669C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46D8D0">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3112F7D4">
            <w:pPr>
              <w:widowControl/>
              <w:spacing w:line="300" w:lineRule="exact"/>
              <w:rPr>
                <w:rFonts w:eastAsia="仿宋"/>
                <w:b/>
                <w:kern w:val="0"/>
                <w:szCs w:val="21"/>
              </w:rPr>
            </w:pPr>
            <w:r>
              <w:rPr>
                <w:rFonts w:eastAsia="仿宋"/>
                <w:b/>
                <w:kern w:val="0"/>
                <w:szCs w:val="21"/>
              </w:rPr>
              <w:t>放射性实验安全及废物处置</w:t>
            </w:r>
          </w:p>
        </w:tc>
      </w:tr>
      <w:tr w14:paraId="3BFB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C8B68E">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061D8B34">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57682CA1">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类以上的密封性放射性实验操作</w:t>
            </w:r>
            <w:r>
              <w:rPr>
                <w:rFonts w:hint="eastAsia" w:eastAsia="仿宋"/>
                <w:kern w:val="0"/>
                <w:szCs w:val="21"/>
              </w:rPr>
              <w:t>。</w:t>
            </w:r>
            <w:bookmarkStart w:id="1" w:name="_Hlk67119357"/>
          </w:p>
          <w:p w14:paraId="4EB031CE">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r>
              <w:rPr>
                <w:rFonts w:hint="eastAsia" w:eastAsia="仿宋"/>
                <w:kern w:val="0"/>
                <w:szCs w:val="21"/>
              </w:rPr>
              <w:t>。</w:t>
            </w:r>
          </w:p>
        </w:tc>
        <w:tc>
          <w:tcPr>
            <w:tcW w:w="2543" w:type="dxa"/>
            <w:tcMar>
              <w:left w:w="45" w:type="dxa"/>
              <w:right w:w="45" w:type="dxa"/>
            </w:tcMar>
            <w:vAlign w:val="center"/>
          </w:tcPr>
          <w:p w14:paraId="7BC7170B">
            <w:pPr>
              <w:widowControl/>
              <w:spacing w:line="300" w:lineRule="exact"/>
              <w:rPr>
                <w:rFonts w:ascii="仿宋" w:hAnsi="仿宋" w:eastAsia="仿宋"/>
                <w:bCs/>
                <w:kern w:val="0"/>
                <w:szCs w:val="21"/>
              </w:rPr>
            </w:pPr>
          </w:p>
        </w:tc>
      </w:tr>
      <w:tr w14:paraId="271DA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871956">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44E618C4">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247A125F">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37B0A3FF">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1AC5EEE5">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r>
              <w:rPr>
                <w:rFonts w:hint="eastAsia" w:eastAsia="仿宋"/>
                <w:kern w:val="0"/>
                <w:szCs w:val="21"/>
              </w:rPr>
              <w:t>。</w:t>
            </w:r>
          </w:p>
        </w:tc>
        <w:tc>
          <w:tcPr>
            <w:tcW w:w="2543" w:type="dxa"/>
            <w:tcMar>
              <w:left w:w="45" w:type="dxa"/>
              <w:right w:w="45" w:type="dxa"/>
            </w:tcMar>
            <w:vAlign w:val="center"/>
          </w:tcPr>
          <w:p w14:paraId="4903A9E0">
            <w:pPr>
              <w:widowControl/>
              <w:spacing w:line="300" w:lineRule="exact"/>
              <w:rPr>
                <w:rFonts w:eastAsia="仿宋"/>
                <w:bCs/>
                <w:kern w:val="0"/>
                <w:szCs w:val="21"/>
              </w:rPr>
            </w:pPr>
          </w:p>
        </w:tc>
      </w:tr>
      <w:tr w14:paraId="3A94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7BCCF0">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20ED57ED">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127D9945">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相关实验室应当配置专门的放射性废物收集桶；放射性废液送贮前应进行固化整备</w:t>
            </w:r>
            <w:r>
              <w:rPr>
                <w:rFonts w:hint="eastAsia" w:eastAsia="仿宋"/>
                <w:kern w:val="0"/>
                <w:szCs w:val="21"/>
              </w:rPr>
              <w:t>。</w:t>
            </w:r>
          </w:p>
          <w:p w14:paraId="40C696DF">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12E36B1A">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r>
              <w:rPr>
                <w:rFonts w:hint="eastAsia" w:eastAsia="仿宋"/>
                <w:kern w:val="0"/>
                <w:szCs w:val="21"/>
              </w:rPr>
              <w:t>。</w:t>
            </w:r>
          </w:p>
        </w:tc>
        <w:tc>
          <w:tcPr>
            <w:tcW w:w="2543" w:type="dxa"/>
            <w:tcMar>
              <w:left w:w="45" w:type="dxa"/>
              <w:right w:w="45" w:type="dxa"/>
            </w:tcMar>
            <w:vAlign w:val="center"/>
          </w:tcPr>
          <w:p w14:paraId="3605D5F7">
            <w:pPr>
              <w:widowControl/>
              <w:spacing w:line="300" w:lineRule="exact"/>
              <w:rPr>
                <w:rFonts w:ascii="仿宋" w:hAnsi="仿宋" w:eastAsia="仿宋"/>
                <w:bCs/>
                <w:kern w:val="0"/>
                <w:szCs w:val="21"/>
              </w:rPr>
            </w:pPr>
          </w:p>
        </w:tc>
      </w:tr>
      <w:tr w14:paraId="3DF3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807723">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4370E50B">
            <w:pPr>
              <w:widowControl/>
              <w:spacing w:line="300" w:lineRule="exact"/>
              <w:rPr>
                <w:rFonts w:eastAsia="仿宋"/>
                <w:b/>
                <w:kern w:val="0"/>
                <w:szCs w:val="21"/>
              </w:rPr>
            </w:pPr>
            <w:r>
              <w:rPr>
                <w:rFonts w:eastAsia="仿宋"/>
                <w:b/>
                <w:kern w:val="0"/>
                <w:szCs w:val="21"/>
              </w:rPr>
              <w:t>机电等安全</w:t>
            </w:r>
          </w:p>
        </w:tc>
      </w:tr>
      <w:tr w14:paraId="76E3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6E8AA4">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3781B1E6">
            <w:pPr>
              <w:widowControl/>
              <w:spacing w:line="300" w:lineRule="exact"/>
              <w:rPr>
                <w:rFonts w:eastAsia="仿宋"/>
                <w:b/>
                <w:kern w:val="0"/>
                <w:szCs w:val="21"/>
              </w:rPr>
            </w:pPr>
            <w:r>
              <w:rPr>
                <w:rFonts w:eastAsia="仿宋"/>
                <w:b/>
                <w:kern w:val="0"/>
                <w:szCs w:val="21"/>
              </w:rPr>
              <w:t>仪器设备常规管理</w:t>
            </w:r>
          </w:p>
        </w:tc>
      </w:tr>
      <w:tr w14:paraId="036FE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69A26D">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3B504FD2">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6A325271">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r>
              <w:rPr>
                <w:rFonts w:hint="eastAsia" w:eastAsia="仿宋"/>
                <w:kern w:val="0"/>
                <w:szCs w:val="21"/>
              </w:rPr>
              <w:t>。</w:t>
            </w:r>
          </w:p>
        </w:tc>
        <w:tc>
          <w:tcPr>
            <w:tcW w:w="2543" w:type="dxa"/>
            <w:tcMar>
              <w:left w:w="45" w:type="dxa"/>
              <w:right w:w="45" w:type="dxa"/>
            </w:tcMar>
            <w:vAlign w:val="center"/>
          </w:tcPr>
          <w:p w14:paraId="704446C0">
            <w:pPr>
              <w:widowControl/>
              <w:spacing w:line="300" w:lineRule="exact"/>
              <w:rPr>
                <w:rFonts w:eastAsia="仿宋"/>
                <w:b/>
                <w:bCs/>
                <w:kern w:val="0"/>
                <w:szCs w:val="21"/>
              </w:rPr>
            </w:pPr>
          </w:p>
        </w:tc>
      </w:tr>
      <w:tr w14:paraId="5C81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8B2F05">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19243704">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08E16986">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r>
              <w:rPr>
                <w:rFonts w:hint="eastAsia" w:eastAsia="仿宋"/>
                <w:kern w:val="0"/>
                <w:szCs w:val="21"/>
              </w:rPr>
              <w:t>。</w:t>
            </w:r>
          </w:p>
        </w:tc>
        <w:tc>
          <w:tcPr>
            <w:tcW w:w="2543" w:type="dxa"/>
            <w:tcMar>
              <w:left w:w="45" w:type="dxa"/>
              <w:right w:w="45" w:type="dxa"/>
            </w:tcMar>
            <w:vAlign w:val="center"/>
          </w:tcPr>
          <w:p w14:paraId="5EE799FE">
            <w:pPr>
              <w:widowControl/>
              <w:spacing w:line="300" w:lineRule="exact"/>
              <w:rPr>
                <w:rFonts w:eastAsia="仿宋"/>
                <w:b/>
                <w:bCs/>
                <w:kern w:val="0"/>
                <w:szCs w:val="21"/>
              </w:rPr>
            </w:pPr>
          </w:p>
        </w:tc>
      </w:tr>
      <w:tr w14:paraId="64248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F6C3A6">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0AFF9BCD">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0D11307B">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仪器设备接地系统应按规范要求，采用铜质材料，接地电阻不高于0.5欧</w:t>
            </w:r>
            <w:r>
              <w:rPr>
                <w:rFonts w:hint="eastAsia" w:eastAsia="仿宋"/>
                <w:szCs w:val="21"/>
              </w:rPr>
              <w:t>。</w:t>
            </w:r>
          </w:p>
          <w:p w14:paraId="17CC2DB5">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r>
              <w:rPr>
                <w:rFonts w:hint="eastAsia" w:eastAsia="仿宋"/>
                <w:kern w:val="0"/>
                <w:szCs w:val="21"/>
              </w:rPr>
              <w:t>。</w:t>
            </w:r>
          </w:p>
        </w:tc>
        <w:tc>
          <w:tcPr>
            <w:tcW w:w="2543" w:type="dxa"/>
            <w:tcMar>
              <w:left w:w="45" w:type="dxa"/>
              <w:right w:w="45" w:type="dxa"/>
            </w:tcMar>
            <w:vAlign w:val="center"/>
          </w:tcPr>
          <w:p w14:paraId="688A5BF1">
            <w:pPr>
              <w:widowControl/>
              <w:spacing w:line="300" w:lineRule="exact"/>
              <w:rPr>
                <w:rFonts w:eastAsia="仿宋"/>
                <w:b/>
                <w:bCs/>
                <w:kern w:val="0"/>
                <w:szCs w:val="21"/>
              </w:rPr>
            </w:pPr>
          </w:p>
        </w:tc>
      </w:tr>
      <w:tr w14:paraId="216E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C2AF7D">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2AB1A4A5">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14:paraId="55BD6A27">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3577595A">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非标准设备、自制设备应经安全论证合格后方可使用，并须充分考虑安全系数，并有安全防护措施。</w:t>
            </w:r>
          </w:p>
        </w:tc>
        <w:tc>
          <w:tcPr>
            <w:tcW w:w="2543" w:type="dxa"/>
            <w:tcMar>
              <w:left w:w="45" w:type="dxa"/>
              <w:right w:w="45" w:type="dxa"/>
            </w:tcMar>
            <w:vAlign w:val="center"/>
          </w:tcPr>
          <w:p w14:paraId="01134E8C">
            <w:pPr>
              <w:widowControl/>
              <w:spacing w:line="300" w:lineRule="exact"/>
              <w:rPr>
                <w:rFonts w:eastAsia="仿宋"/>
                <w:bCs/>
                <w:kern w:val="0"/>
                <w:szCs w:val="21"/>
              </w:rPr>
            </w:pPr>
          </w:p>
        </w:tc>
      </w:tr>
      <w:tr w14:paraId="761D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529063">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04F7B51C">
            <w:pPr>
              <w:widowControl/>
              <w:spacing w:line="300" w:lineRule="exact"/>
              <w:rPr>
                <w:rFonts w:eastAsia="仿宋"/>
                <w:b/>
                <w:kern w:val="0"/>
                <w:szCs w:val="21"/>
              </w:rPr>
            </w:pPr>
            <w:r>
              <w:rPr>
                <w:rFonts w:eastAsia="仿宋"/>
                <w:b/>
                <w:kern w:val="0"/>
                <w:szCs w:val="21"/>
              </w:rPr>
              <w:t>机械安全</w:t>
            </w:r>
          </w:p>
        </w:tc>
      </w:tr>
      <w:tr w14:paraId="3563C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FADC51">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30D53FCF">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5053DA7D">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6F52B875">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r>
              <w:rPr>
                <w:rFonts w:hint="eastAsia" w:eastAsia="仿宋"/>
                <w:kern w:val="0"/>
                <w:szCs w:val="21"/>
              </w:rPr>
              <w:t>。</w:t>
            </w:r>
          </w:p>
        </w:tc>
        <w:tc>
          <w:tcPr>
            <w:tcW w:w="2543" w:type="dxa"/>
            <w:tcMar>
              <w:left w:w="45" w:type="dxa"/>
              <w:right w:w="45" w:type="dxa"/>
            </w:tcMar>
            <w:vAlign w:val="center"/>
          </w:tcPr>
          <w:p w14:paraId="5508816E">
            <w:pPr>
              <w:widowControl/>
              <w:spacing w:line="300" w:lineRule="exact"/>
              <w:rPr>
                <w:rFonts w:eastAsia="仿宋"/>
                <w:bCs/>
                <w:kern w:val="0"/>
                <w:szCs w:val="21"/>
              </w:rPr>
            </w:pPr>
          </w:p>
        </w:tc>
      </w:tr>
      <w:tr w14:paraId="4AA88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F0A717">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38F48037">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1E6BE6D9">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人</w:t>
            </w:r>
            <w:r>
              <w:rPr>
                <w:rFonts w:eastAsia="仿宋"/>
                <w:kern w:val="0"/>
              </w:rPr>
              <w:t>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4FDFE962">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r>
              <w:rPr>
                <w:rFonts w:hint="eastAsia" w:eastAsia="仿宋"/>
                <w:kern w:val="0"/>
                <w:szCs w:val="21"/>
              </w:rPr>
              <w:t>。</w:t>
            </w:r>
          </w:p>
        </w:tc>
        <w:tc>
          <w:tcPr>
            <w:tcW w:w="2543" w:type="dxa"/>
            <w:tcMar>
              <w:left w:w="45" w:type="dxa"/>
              <w:right w:w="45" w:type="dxa"/>
            </w:tcMar>
            <w:vAlign w:val="center"/>
          </w:tcPr>
          <w:p w14:paraId="1990750F">
            <w:pPr>
              <w:widowControl/>
              <w:spacing w:line="300" w:lineRule="exact"/>
              <w:rPr>
                <w:rFonts w:eastAsia="仿宋"/>
                <w:bCs/>
                <w:kern w:val="0"/>
                <w:szCs w:val="21"/>
              </w:rPr>
            </w:pPr>
          </w:p>
        </w:tc>
      </w:tr>
      <w:tr w14:paraId="17DB9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B3418E">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474CF3C4">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0F7545CB">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7D84AA0A">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2466835B">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526CDBDC">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61AAEFF2">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r>
              <w:rPr>
                <w:rFonts w:hint="eastAsia" w:eastAsia="仿宋"/>
                <w:kern w:val="0"/>
                <w:szCs w:val="21"/>
              </w:rPr>
              <w:t>。</w:t>
            </w:r>
          </w:p>
        </w:tc>
        <w:tc>
          <w:tcPr>
            <w:tcW w:w="2543" w:type="dxa"/>
            <w:tcMar>
              <w:left w:w="45" w:type="dxa"/>
              <w:right w:w="45" w:type="dxa"/>
            </w:tcMar>
            <w:vAlign w:val="center"/>
          </w:tcPr>
          <w:p w14:paraId="13592BB4">
            <w:pPr>
              <w:widowControl/>
              <w:spacing w:line="300" w:lineRule="exact"/>
              <w:rPr>
                <w:rFonts w:eastAsia="仿宋"/>
                <w:b/>
                <w:bCs/>
                <w:kern w:val="0"/>
                <w:szCs w:val="21"/>
              </w:rPr>
            </w:pPr>
          </w:p>
        </w:tc>
      </w:tr>
      <w:tr w14:paraId="16A49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7BCB43">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07BAB07C">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14:paraId="47EA1185">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r>
              <w:rPr>
                <w:rFonts w:hint="eastAsia" w:eastAsia="仿宋"/>
                <w:kern w:val="0"/>
                <w:szCs w:val="21"/>
              </w:rPr>
              <w:t>。</w:t>
            </w:r>
          </w:p>
          <w:p w14:paraId="3BD2871B">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r>
              <w:rPr>
                <w:rFonts w:hint="eastAsia" w:eastAsia="仿宋"/>
                <w:kern w:val="0"/>
                <w:szCs w:val="21"/>
              </w:rPr>
              <w:t>。</w:t>
            </w:r>
          </w:p>
        </w:tc>
        <w:tc>
          <w:tcPr>
            <w:tcW w:w="2543" w:type="dxa"/>
            <w:tcMar>
              <w:left w:w="45" w:type="dxa"/>
              <w:right w:w="45" w:type="dxa"/>
            </w:tcMar>
            <w:vAlign w:val="center"/>
          </w:tcPr>
          <w:p w14:paraId="5A583FC9">
            <w:pPr>
              <w:widowControl/>
              <w:spacing w:line="300" w:lineRule="exact"/>
              <w:rPr>
                <w:rFonts w:ascii="仿宋" w:hAnsi="仿宋" w:eastAsia="仿宋"/>
                <w:bCs/>
                <w:kern w:val="0"/>
                <w:szCs w:val="21"/>
              </w:rPr>
            </w:pPr>
          </w:p>
        </w:tc>
      </w:tr>
      <w:tr w14:paraId="24D9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CBCF0F">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560443D2">
            <w:pPr>
              <w:widowControl/>
              <w:spacing w:line="300" w:lineRule="exact"/>
              <w:rPr>
                <w:rFonts w:eastAsia="仿宋"/>
                <w:b/>
                <w:kern w:val="0"/>
                <w:szCs w:val="21"/>
              </w:rPr>
            </w:pPr>
            <w:r>
              <w:rPr>
                <w:rFonts w:hint="eastAsia" w:eastAsia="仿宋"/>
                <w:b/>
                <w:kern w:val="0"/>
                <w:szCs w:val="21"/>
              </w:rPr>
              <w:t>电气安全</w:t>
            </w:r>
          </w:p>
        </w:tc>
      </w:tr>
      <w:tr w14:paraId="5BEC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49D99B">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0A73ED0A">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4182935C">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各种电器设备及电线应始终保持干燥，防止浸湿，以防短路引起火灾或烧坏电气设备</w:t>
            </w:r>
            <w:r>
              <w:rPr>
                <w:rFonts w:hint="eastAsia" w:eastAsia="仿宋"/>
                <w:kern w:val="0"/>
                <w:szCs w:val="21"/>
              </w:rPr>
              <w:t>。</w:t>
            </w:r>
          </w:p>
          <w:p w14:paraId="365E9F22">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6DE1102E">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r>
              <w:rPr>
                <w:rFonts w:hint="eastAsia" w:eastAsia="仿宋"/>
                <w:kern w:val="0"/>
                <w:szCs w:val="21"/>
              </w:rPr>
              <w:t>。</w:t>
            </w:r>
          </w:p>
          <w:p w14:paraId="4A8F2E9E">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5F089ECA">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13B84B7C">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3E79D145">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禁止在有可燃气体泄露隐患的环境中使用电动工具；电烙铁有专门搁架，用毕立即切断电源</w:t>
            </w:r>
            <w:r>
              <w:rPr>
                <w:rFonts w:hint="eastAsia" w:eastAsia="仿宋"/>
                <w:szCs w:val="21"/>
              </w:rPr>
              <w:t>。</w:t>
            </w:r>
          </w:p>
          <w:p w14:paraId="1589463C">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r>
              <w:rPr>
                <w:rFonts w:hint="eastAsia" w:eastAsia="仿宋"/>
                <w:szCs w:val="21"/>
              </w:rPr>
              <w:t>。</w:t>
            </w:r>
          </w:p>
        </w:tc>
        <w:tc>
          <w:tcPr>
            <w:tcW w:w="2543" w:type="dxa"/>
            <w:tcMar>
              <w:left w:w="45" w:type="dxa"/>
              <w:right w:w="45" w:type="dxa"/>
            </w:tcMar>
            <w:vAlign w:val="center"/>
          </w:tcPr>
          <w:p w14:paraId="358981EF">
            <w:pPr>
              <w:widowControl/>
              <w:spacing w:line="300" w:lineRule="exact"/>
              <w:rPr>
                <w:rFonts w:eastAsia="仿宋"/>
                <w:b/>
                <w:bCs/>
                <w:kern w:val="0"/>
                <w:szCs w:val="21"/>
              </w:rPr>
            </w:pPr>
          </w:p>
        </w:tc>
      </w:tr>
      <w:tr w14:paraId="3AC7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170B89">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25552B0A">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6595980F">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实验必须二人（含）以上，操作时应戴绝缘手套；防护器具按规定进行周期试验或定期更换；</w:t>
            </w:r>
            <w:r>
              <w:rPr>
                <w:rFonts w:eastAsia="仿宋"/>
                <w:szCs w:val="21"/>
              </w:rPr>
              <w:t>静电场所，要保持空气湿润，工作人员要穿戴防静电服、手套和鞋靴</w:t>
            </w:r>
            <w:r>
              <w:rPr>
                <w:rFonts w:hint="eastAsia" w:eastAsia="仿宋"/>
                <w:szCs w:val="21"/>
              </w:rPr>
              <w:t>。</w:t>
            </w:r>
          </w:p>
        </w:tc>
        <w:tc>
          <w:tcPr>
            <w:tcW w:w="2543" w:type="dxa"/>
            <w:tcMar>
              <w:left w:w="45" w:type="dxa"/>
              <w:right w:w="45" w:type="dxa"/>
            </w:tcMar>
            <w:vAlign w:val="center"/>
          </w:tcPr>
          <w:p w14:paraId="4B4C77AD">
            <w:pPr>
              <w:widowControl/>
              <w:spacing w:line="300" w:lineRule="exact"/>
              <w:rPr>
                <w:rFonts w:eastAsia="仿宋"/>
                <w:b/>
                <w:bCs/>
                <w:kern w:val="0"/>
                <w:szCs w:val="21"/>
              </w:rPr>
            </w:pPr>
          </w:p>
        </w:tc>
      </w:tr>
      <w:tr w14:paraId="61617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5E93AB">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336D2878">
            <w:pPr>
              <w:widowControl/>
              <w:spacing w:line="300" w:lineRule="exact"/>
              <w:rPr>
                <w:rFonts w:eastAsia="仿宋"/>
                <w:b/>
                <w:kern w:val="0"/>
                <w:szCs w:val="21"/>
              </w:rPr>
            </w:pPr>
            <w:r>
              <w:rPr>
                <w:rFonts w:eastAsia="仿宋"/>
                <w:b/>
                <w:kern w:val="0"/>
                <w:szCs w:val="21"/>
              </w:rPr>
              <w:t>激光安全</w:t>
            </w:r>
          </w:p>
        </w:tc>
      </w:tr>
      <w:tr w14:paraId="6A28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60ACDB">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5ECEFB42">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4E976F4B">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r>
              <w:rPr>
                <w:rFonts w:hint="eastAsia" w:eastAsia="仿宋"/>
                <w:bCs/>
                <w:kern w:val="0"/>
                <w:szCs w:val="21"/>
              </w:rPr>
              <w:t>。</w:t>
            </w:r>
          </w:p>
        </w:tc>
        <w:tc>
          <w:tcPr>
            <w:tcW w:w="2543" w:type="dxa"/>
            <w:tcMar>
              <w:left w:w="45" w:type="dxa"/>
              <w:right w:w="45" w:type="dxa"/>
            </w:tcMar>
            <w:vAlign w:val="center"/>
          </w:tcPr>
          <w:p w14:paraId="33ADCFC0">
            <w:pPr>
              <w:widowControl/>
              <w:spacing w:line="300" w:lineRule="exact"/>
              <w:rPr>
                <w:rFonts w:eastAsia="仿宋"/>
                <w:b/>
                <w:bCs/>
                <w:kern w:val="0"/>
                <w:szCs w:val="21"/>
              </w:rPr>
            </w:pPr>
          </w:p>
        </w:tc>
      </w:tr>
      <w:tr w14:paraId="313C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ABEF1F">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26BDB0BA">
            <w:pPr>
              <w:widowControl/>
              <w:spacing w:line="300" w:lineRule="exact"/>
              <w:rPr>
                <w:rFonts w:eastAsia="仿宋"/>
                <w:bCs/>
                <w:kern w:val="0"/>
                <w:szCs w:val="21"/>
              </w:rPr>
            </w:pP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254884BC">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操作人员穿戴防护眼镜等防护用品、不</w:t>
            </w:r>
            <w:r>
              <w:rPr>
                <w:rFonts w:hint="eastAsia" w:eastAsia="仿宋"/>
                <w:bCs/>
                <w:kern w:val="0"/>
                <w:szCs w:val="21"/>
                <w:lang w:eastAsia="zh-CN"/>
              </w:rPr>
              <w:t>戴手表</w:t>
            </w:r>
            <w:r>
              <w:rPr>
                <w:rFonts w:eastAsia="仿宋"/>
                <w:bCs/>
                <w:kern w:val="0"/>
                <w:szCs w:val="21"/>
              </w:rPr>
              <w:t>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r>
              <w:rPr>
                <w:rFonts w:hint="eastAsia" w:eastAsia="仿宋"/>
                <w:bCs/>
                <w:kern w:val="0"/>
                <w:szCs w:val="21"/>
              </w:rPr>
              <w:t>。</w:t>
            </w:r>
          </w:p>
        </w:tc>
        <w:tc>
          <w:tcPr>
            <w:tcW w:w="2543" w:type="dxa"/>
            <w:tcMar>
              <w:left w:w="45" w:type="dxa"/>
              <w:right w:w="45" w:type="dxa"/>
            </w:tcMar>
            <w:vAlign w:val="center"/>
          </w:tcPr>
          <w:p w14:paraId="0E1DC0C9">
            <w:pPr>
              <w:widowControl/>
              <w:spacing w:line="300" w:lineRule="exact"/>
              <w:rPr>
                <w:rFonts w:eastAsia="仿宋"/>
                <w:b/>
                <w:bCs/>
                <w:kern w:val="0"/>
                <w:szCs w:val="21"/>
              </w:rPr>
            </w:pPr>
          </w:p>
        </w:tc>
      </w:tr>
      <w:tr w14:paraId="15EB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A83866">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2BED7DCB">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79F734C5">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r>
              <w:rPr>
                <w:rFonts w:hint="eastAsia" w:eastAsia="仿宋"/>
                <w:bCs/>
                <w:kern w:val="0"/>
                <w:szCs w:val="21"/>
              </w:rPr>
              <w:t>。</w:t>
            </w:r>
          </w:p>
        </w:tc>
        <w:tc>
          <w:tcPr>
            <w:tcW w:w="2543" w:type="dxa"/>
            <w:tcMar>
              <w:left w:w="45" w:type="dxa"/>
              <w:right w:w="45" w:type="dxa"/>
            </w:tcMar>
            <w:vAlign w:val="center"/>
          </w:tcPr>
          <w:p w14:paraId="26F12964">
            <w:pPr>
              <w:widowControl/>
              <w:spacing w:line="300" w:lineRule="exact"/>
              <w:rPr>
                <w:rFonts w:eastAsia="仿宋"/>
                <w:b/>
                <w:bCs/>
                <w:kern w:val="0"/>
                <w:szCs w:val="21"/>
              </w:rPr>
            </w:pPr>
          </w:p>
        </w:tc>
      </w:tr>
      <w:tr w14:paraId="3F22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158C36">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475EC12A">
            <w:pPr>
              <w:widowControl/>
              <w:spacing w:line="300" w:lineRule="exact"/>
              <w:rPr>
                <w:rFonts w:eastAsia="仿宋"/>
                <w:b/>
                <w:kern w:val="0"/>
                <w:szCs w:val="21"/>
              </w:rPr>
            </w:pPr>
            <w:r>
              <w:rPr>
                <w:rFonts w:eastAsia="仿宋"/>
                <w:b/>
                <w:kern w:val="0"/>
                <w:szCs w:val="21"/>
              </w:rPr>
              <w:t>粉尘安全</w:t>
            </w:r>
          </w:p>
        </w:tc>
      </w:tr>
      <w:tr w14:paraId="5B3C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CC0043">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7DC0F553">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14:paraId="6FC9286C">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防爆灯、防爆电气开关，导线敷设应选用镀锌管，必须达到整体防爆要求</w:t>
            </w:r>
            <w:r>
              <w:rPr>
                <w:rFonts w:hint="eastAsia" w:eastAsia="仿宋"/>
                <w:kern w:val="0"/>
                <w:szCs w:val="21"/>
              </w:rPr>
              <w:t>。</w:t>
            </w:r>
          </w:p>
          <w:p w14:paraId="3FCCEDB2">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r>
              <w:rPr>
                <w:rFonts w:hint="eastAsia" w:eastAsia="仿宋"/>
                <w:kern w:val="0"/>
                <w:szCs w:val="21"/>
              </w:rPr>
              <w:t>。</w:t>
            </w:r>
          </w:p>
        </w:tc>
        <w:tc>
          <w:tcPr>
            <w:tcW w:w="2543" w:type="dxa"/>
            <w:tcMar>
              <w:left w:w="45" w:type="dxa"/>
              <w:right w:w="45" w:type="dxa"/>
            </w:tcMar>
            <w:vAlign w:val="center"/>
          </w:tcPr>
          <w:p w14:paraId="2B6B5BA6">
            <w:pPr>
              <w:pStyle w:val="55"/>
              <w:spacing w:line="360" w:lineRule="auto"/>
              <w:ind w:firstLine="0" w:firstLineChars="0"/>
              <w:rPr>
                <w:rFonts w:ascii="Times New Roman" w:hAnsi="Times New Roman" w:eastAsia="仿宋"/>
                <w:b/>
                <w:bCs/>
                <w:kern w:val="0"/>
              </w:rPr>
            </w:pPr>
          </w:p>
        </w:tc>
      </w:tr>
      <w:tr w14:paraId="7EF4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5C6D32">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17FC4F38">
            <w:pPr>
              <w:widowControl/>
              <w:spacing w:line="300" w:lineRule="exact"/>
              <w:rPr>
                <w:rFonts w:eastAsia="仿宋"/>
                <w:kern w:val="0"/>
                <w:szCs w:val="21"/>
              </w:rPr>
            </w:pP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15EDDD1E">
            <w:pPr>
              <w:rPr>
                <w:rFonts w:eastAsia="仿宋"/>
                <w:bCs/>
                <w:kern w:val="0"/>
                <w:szCs w:val="21"/>
              </w:rPr>
            </w:pPr>
            <w:r>
              <w:rPr>
                <w:rFonts w:hint="eastAsia" w:eastAsia="仿宋"/>
                <w:kern w:val="0"/>
              </w:rPr>
              <w:t>（2</w:t>
            </w:r>
            <w:r>
              <w:rPr>
                <w:rFonts w:eastAsia="仿宋"/>
                <w:kern w:val="0"/>
              </w:rPr>
              <w:t>65</w:t>
            </w:r>
            <w:r>
              <w:rPr>
                <w:rFonts w:hint="eastAsia" w:eastAsia="仿宋"/>
                <w:kern w:val="0"/>
              </w:rPr>
              <w:t>）</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r>
              <w:rPr>
                <w:rFonts w:hint="eastAsia" w:eastAsia="仿宋"/>
                <w:kern w:val="0"/>
                <w:szCs w:val="21"/>
              </w:rPr>
              <w:t>。</w:t>
            </w:r>
          </w:p>
        </w:tc>
        <w:tc>
          <w:tcPr>
            <w:tcW w:w="2543" w:type="dxa"/>
            <w:tcMar>
              <w:left w:w="45" w:type="dxa"/>
              <w:right w:w="45" w:type="dxa"/>
            </w:tcMar>
            <w:vAlign w:val="center"/>
          </w:tcPr>
          <w:p w14:paraId="775BA977">
            <w:pPr>
              <w:widowControl/>
              <w:spacing w:line="300" w:lineRule="exact"/>
              <w:rPr>
                <w:rFonts w:eastAsia="仿宋"/>
                <w:b/>
                <w:bCs/>
                <w:kern w:val="0"/>
                <w:szCs w:val="21"/>
              </w:rPr>
            </w:pPr>
          </w:p>
        </w:tc>
      </w:tr>
      <w:tr w14:paraId="41A17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43BF7B">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0752DEA6">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24633BC8">
            <w:pPr>
              <w:widowControl/>
              <w:spacing w:line="300" w:lineRule="exact"/>
              <w:rPr>
                <w:rFonts w:eastAsia="仿宋"/>
                <w:bCs/>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；配备合适的灭火装置</w:t>
            </w:r>
            <w:r>
              <w:rPr>
                <w:rFonts w:hint="eastAsia" w:eastAsia="仿宋"/>
                <w:kern w:val="0"/>
                <w:szCs w:val="21"/>
              </w:rPr>
              <w:t>。</w:t>
            </w:r>
          </w:p>
        </w:tc>
        <w:tc>
          <w:tcPr>
            <w:tcW w:w="2543" w:type="dxa"/>
            <w:tcMar>
              <w:left w:w="45" w:type="dxa"/>
              <w:right w:w="45" w:type="dxa"/>
            </w:tcMar>
            <w:vAlign w:val="center"/>
          </w:tcPr>
          <w:p w14:paraId="6501F581">
            <w:pPr>
              <w:rPr>
                <w:rFonts w:eastAsia="仿宋"/>
                <w:bCs/>
                <w:kern w:val="0"/>
                <w:szCs w:val="21"/>
              </w:rPr>
            </w:pPr>
          </w:p>
        </w:tc>
      </w:tr>
      <w:tr w14:paraId="12477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A3CC28">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685102CF">
            <w:pPr>
              <w:widowControl/>
              <w:spacing w:line="300" w:lineRule="exact"/>
              <w:rPr>
                <w:rFonts w:eastAsia="仿宋"/>
                <w:b/>
                <w:kern w:val="0"/>
                <w:szCs w:val="21"/>
              </w:rPr>
            </w:pPr>
            <w:r>
              <w:rPr>
                <w:rFonts w:eastAsia="仿宋"/>
                <w:b/>
                <w:kern w:val="0"/>
                <w:szCs w:val="21"/>
              </w:rPr>
              <w:t>特种设备与常规冷热设备</w:t>
            </w:r>
          </w:p>
        </w:tc>
      </w:tr>
      <w:tr w14:paraId="5EEAC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ED7D0A">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146A71D1">
            <w:pPr>
              <w:widowControl/>
              <w:spacing w:line="300" w:lineRule="exact"/>
              <w:rPr>
                <w:rFonts w:eastAsia="仿宋"/>
                <w:b/>
                <w:kern w:val="0"/>
                <w:szCs w:val="21"/>
              </w:rPr>
            </w:pPr>
            <w:r>
              <w:rPr>
                <w:rFonts w:eastAsia="仿宋"/>
                <w:b/>
                <w:kern w:val="0"/>
                <w:szCs w:val="21"/>
              </w:rPr>
              <w:t>起重类设备</w:t>
            </w:r>
          </w:p>
        </w:tc>
      </w:tr>
      <w:tr w14:paraId="460D2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0C8368">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414A5BB6">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3C076A45">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r>
              <w:rPr>
                <w:rFonts w:hint="eastAsia" w:eastAsia="仿宋"/>
                <w:kern w:val="0"/>
                <w:szCs w:val="21"/>
              </w:rPr>
              <w:t>。</w:t>
            </w:r>
          </w:p>
        </w:tc>
        <w:tc>
          <w:tcPr>
            <w:tcW w:w="2543" w:type="dxa"/>
            <w:tcMar>
              <w:left w:w="45" w:type="dxa"/>
              <w:right w:w="45" w:type="dxa"/>
            </w:tcMar>
            <w:vAlign w:val="center"/>
          </w:tcPr>
          <w:p w14:paraId="0327D9A3">
            <w:pPr>
              <w:widowControl/>
              <w:spacing w:line="300" w:lineRule="exact"/>
              <w:rPr>
                <w:rFonts w:ascii="仿宋" w:hAnsi="仿宋" w:eastAsia="仿宋"/>
                <w:b/>
                <w:bCs/>
                <w:kern w:val="0"/>
                <w:szCs w:val="21"/>
              </w:rPr>
            </w:pPr>
          </w:p>
        </w:tc>
      </w:tr>
      <w:tr w14:paraId="63660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DCD27E">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25956FCD">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07556638">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596159F1">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委托有资质单位进行定期检验，并将定期检验合格证置于特种设备显著位置</w:t>
            </w:r>
            <w:r>
              <w:rPr>
                <w:rFonts w:hint="eastAsia" w:eastAsia="仿宋"/>
                <w:kern w:val="0"/>
                <w:szCs w:val="21"/>
              </w:rPr>
              <w:t>。</w:t>
            </w:r>
          </w:p>
        </w:tc>
        <w:tc>
          <w:tcPr>
            <w:tcW w:w="2543" w:type="dxa"/>
            <w:tcMar>
              <w:left w:w="45" w:type="dxa"/>
              <w:right w:w="45" w:type="dxa"/>
            </w:tcMar>
            <w:vAlign w:val="center"/>
          </w:tcPr>
          <w:p w14:paraId="6C334486">
            <w:pPr>
              <w:widowControl/>
              <w:spacing w:line="300" w:lineRule="exact"/>
              <w:rPr>
                <w:rFonts w:eastAsia="仿宋"/>
                <w:bCs/>
                <w:kern w:val="0"/>
                <w:szCs w:val="21"/>
              </w:rPr>
            </w:pPr>
          </w:p>
        </w:tc>
      </w:tr>
      <w:tr w14:paraId="7102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DB5A8E">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1B88ADDD">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5837DB7D">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在用起重机械至少每月进行一次日常维护保养和自行检查，并作记录</w:t>
            </w:r>
            <w:r>
              <w:rPr>
                <w:rFonts w:hint="eastAsia" w:eastAsia="仿宋"/>
                <w:kern w:val="0"/>
                <w:szCs w:val="21"/>
              </w:rPr>
              <w:t>。</w:t>
            </w:r>
          </w:p>
          <w:p w14:paraId="6EF095E7">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6970CA0B">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1F641357">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r>
              <w:rPr>
                <w:rFonts w:hint="eastAsia" w:eastAsia="仿宋"/>
                <w:kern w:val="0"/>
                <w:szCs w:val="21"/>
              </w:rPr>
              <w:t>。</w:t>
            </w:r>
          </w:p>
        </w:tc>
        <w:tc>
          <w:tcPr>
            <w:tcW w:w="2543" w:type="dxa"/>
            <w:tcMar>
              <w:left w:w="45" w:type="dxa"/>
              <w:right w:w="45" w:type="dxa"/>
            </w:tcMar>
            <w:vAlign w:val="center"/>
          </w:tcPr>
          <w:p w14:paraId="7C4214A3">
            <w:pPr>
              <w:widowControl/>
              <w:spacing w:line="300" w:lineRule="exact"/>
              <w:rPr>
                <w:rFonts w:eastAsia="仿宋"/>
                <w:bCs/>
                <w:kern w:val="0"/>
                <w:szCs w:val="21"/>
              </w:rPr>
            </w:pPr>
          </w:p>
        </w:tc>
      </w:tr>
      <w:tr w14:paraId="1F9AE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4EEB28">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2011A868">
            <w:pPr>
              <w:widowControl/>
              <w:spacing w:line="300" w:lineRule="exact"/>
              <w:rPr>
                <w:rFonts w:eastAsia="仿宋"/>
                <w:bCs/>
                <w:kern w:val="0"/>
                <w:szCs w:val="21"/>
              </w:rPr>
            </w:pPr>
            <w:r>
              <w:rPr>
                <w:rFonts w:eastAsia="仿宋"/>
                <w:b/>
                <w:kern w:val="0"/>
                <w:szCs w:val="21"/>
              </w:rPr>
              <w:t>压力容器</w:t>
            </w:r>
          </w:p>
        </w:tc>
      </w:tr>
      <w:tr w14:paraId="2EFF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E9095C">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07839A69">
            <w:pPr>
              <w:rPr>
                <w:rFonts w:eastAsia="仿宋"/>
                <w:kern w:val="0"/>
                <w:szCs w:val="21"/>
              </w:rPr>
            </w:pPr>
            <w:r>
              <w:rPr>
                <w:rFonts w:hint="eastAsia" w:eastAsia="仿宋"/>
                <w:color w:val="000000" w:themeColor="text1"/>
                <w:kern w:val="0"/>
                <w:szCs w:val="21"/>
                <w14:textFill>
                  <w14:solidFill>
                    <w14:schemeClr w14:val="tx1"/>
                  </w14:solidFill>
                </w14:textFill>
              </w:rPr>
              <w:t>压力容器使用登记、相关人员资格</w:t>
            </w:r>
          </w:p>
        </w:tc>
        <w:tc>
          <w:tcPr>
            <w:tcW w:w="7660" w:type="dxa"/>
            <w:tcMar>
              <w:left w:w="45" w:type="dxa"/>
              <w:right w:w="45" w:type="dxa"/>
            </w:tcMar>
            <w:vAlign w:val="center"/>
          </w:tcPr>
          <w:p w14:paraId="0DC206D8">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设备铭牌上标明为简单压力容器不需办理</w:t>
            </w:r>
            <w:r>
              <w:rPr>
                <w:rFonts w:hint="eastAsia" w:eastAsia="仿宋"/>
                <w:kern w:val="0"/>
                <w:szCs w:val="21"/>
              </w:rPr>
              <w:t>。（气瓶的安全检查要点见</w:t>
            </w:r>
            <w:r>
              <w:rPr>
                <w:rFonts w:eastAsia="仿宋"/>
                <w:kern w:val="0"/>
                <w:szCs w:val="21"/>
              </w:rPr>
              <w:t>9.6</w:t>
            </w:r>
            <w:r>
              <w:rPr>
                <w:rFonts w:hint="eastAsia" w:eastAsia="仿宋"/>
                <w:kern w:val="0"/>
                <w:szCs w:val="21"/>
              </w:rPr>
              <w:t>）。</w:t>
            </w:r>
          </w:p>
          <w:p w14:paraId="31F8223C">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tc>
        <w:tc>
          <w:tcPr>
            <w:tcW w:w="2543" w:type="dxa"/>
            <w:tcMar>
              <w:left w:w="45" w:type="dxa"/>
              <w:right w:w="45" w:type="dxa"/>
            </w:tcMar>
            <w:vAlign w:val="center"/>
          </w:tcPr>
          <w:p w14:paraId="53E6998D">
            <w:pPr>
              <w:rPr>
                <w:rFonts w:eastAsia="仿宋"/>
                <w:bCs/>
                <w:kern w:val="0"/>
                <w:szCs w:val="21"/>
              </w:rPr>
            </w:pPr>
          </w:p>
        </w:tc>
      </w:tr>
      <w:tr w14:paraId="187E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5D324B">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5B6772AD">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194C52D3">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）委托有资质单位进行定期检验，并将定期检验合格证置于特种设备显著位置</w:t>
            </w:r>
          </w:p>
          <w:p w14:paraId="6CEA22C0">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委托有资质单位定期校验或检定</w:t>
            </w:r>
            <w:r>
              <w:rPr>
                <w:rFonts w:hint="eastAsia" w:eastAsia="仿宋"/>
                <w:kern w:val="0"/>
                <w:szCs w:val="21"/>
              </w:rPr>
              <w:t>。</w:t>
            </w:r>
          </w:p>
        </w:tc>
        <w:tc>
          <w:tcPr>
            <w:tcW w:w="2543" w:type="dxa"/>
            <w:tcMar>
              <w:left w:w="45" w:type="dxa"/>
              <w:right w:w="45" w:type="dxa"/>
            </w:tcMar>
            <w:vAlign w:val="center"/>
          </w:tcPr>
          <w:p w14:paraId="5F686D6F">
            <w:pPr>
              <w:rPr>
                <w:rFonts w:eastAsia="仿宋"/>
                <w:bCs/>
                <w:kern w:val="0"/>
                <w:szCs w:val="21"/>
              </w:rPr>
            </w:pPr>
          </w:p>
        </w:tc>
      </w:tr>
      <w:tr w14:paraId="101F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DBF94E">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120BBE48">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416F595C">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278</w:t>
            </w:r>
            <w:r>
              <w:rPr>
                <w:rFonts w:hint="eastAsia" w:eastAsia="仿宋"/>
                <w:color w:val="000000" w:themeColor="text1"/>
                <w:kern w:val="0"/>
                <w:szCs w:val="21"/>
                <w14:textFill>
                  <w14:solidFill>
                    <w14:schemeClr w14:val="tx1"/>
                  </w14:solidFill>
                </w14:textFill>
              </w:rPr>
              <w:t>）设置安全管理机构，配备安全管理负责人、安全管理人员和作业人员，建立各项安全管理制度，制定操作规程。</w:t>
            </w:r>
          </w:p>
          <w:p w14:paraId="641290D2">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（2</w:t>
            </w:r>
            <w:r>
              <w:rPr>
                <w:rFonts w:eastAsia="仿宋"/>
                <w:color w:val="000000" w:themeColor="text1"/>
                <w:kern w:val="0"/>
                <w:szCs w:val="21"/>
                <w14:textFill>
                  <w14:solidFill>
                    <w14:schemeClr w14:val="tx1"/>
                  </w14:solidFill>
                </w14:textFill>
              </w:rPr>
              <w:t>79</w:t>
            </w:r>
            <w:r>
              <w:rPr>
                <w:rFonts w:hint="eastAsia" w:eastAsia="仿宋"/>
                <w:color w:val="000000" w:themeColor="text1"/>
                <w:kern w:val="0"/>
                <w:szCs w:val="21"/>
                <w14:textFill>
                  <w14:solidFill>
                    <w14:schemeClr w14:val="tx1"/>
                  </w14:solidFill>
                </w14:textFill>
              </w:rPr>
              <w:t>）实验室应经常巡回检查，发现异常及时处理，并做记录。</w:t>
            </w:r>
          </w:p>
          <w:p w14:paraId="36861174">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280</w:t>
            </w:r>
            <w:r>
              <w:rPr>
                <w:rFonts w:hint="eastAsia" w:eastAsia="仿宋"/>
                <w:color w:val="000000" w:themeColor="text1"/>
                <w:kern w:val="0"/>
                <w:szCs w:val="21"/>
                <w14:textFill>
                  <w14:solidFill>
                    <w14:schemeClr w14:val="tx1"/>
                  </w14:solidFill>
                </w14:textFill>
              </w:rPr>
              <w:t>）建立压力容器自行检查</w:t>
            </w:r>
            <w:r>
              <w:rPr>
                <w:rFonts w:hint="eastAsia" w:eastAsia="仿宋"/>
                <w:kern w:val="0"/>
                <w:szCs w:val="21"/>
              </w:rPr>
              <w:t>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次月度检查，每年至少进行1次年度检查，并做记录。</w:t>
            </w:r>
          </w:p>
          <w:p w14:paraId="6D35DF06">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281</w:t>
            </w:r>
            <w:r>
              <w:rPr>
                <w:rFonts w:hint="eastAsia" w:eastAsia="仿宋"/>
                <w:color w:val="000000" w:themeColor="text1"/>
                <w:kern w:val="0"/>
                <w:szCs w:val="21"/>
                <w14:textFill>
                  <w14:solidFill>
                    <w14:schemeClr w14:val="tx1"/>
                  </w14:solidFill>
                </w14:textFill>
              </w:rPr>
              <w:t>）</w:t>
            </w:r>
            <w:r>
              <w:rPr>
                <w:rFonts w:hint="eastAsia" w:eastAsia="仿宋"/>
                <w:kern w:val="0"/>
                <w:szCs w:val="21"/>
              </w:rPr>
              <w:t>简单压力容器也应建立设备安全管理档案。</w:t>
            </w:r>
          </w:p>
          <w:p w14:paraId="0DB17137">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）盛装可燃、爆炸性气体的压力容器，其电气设施应防爆，电器开关和熔断器都应设置在明显位置。室外放置大型气罐应注意防雷。</w:t>
            </w:r>
          </w:p>
        </w:tc>
        <w:tc>
          <w:tcPr>
            <w:tcW w:w="2543" w:type="dxa"/>
            <w:tcMar>
              <w:left w:w="45" w:type="dxa"/>
              <w:right w:w="45" w:type="dxa"/>
            </w:tcMar>
            <w:vAlign w:val="center"/>
          </w:tcPr>
          <w:p w14:paraId="7676E3D6">
            <w:pPr>
              <w:rPr>
                <w:rFonts w:eastAsia="仿宋"/>
                <w:bCs/>
                <w:kern w:val="0"/>
                <w:szCs w:val="21"/>
              </w:rPr>
            </w:pPr>
          </w:p>
        </w:tc>
      </w:tr>
      <w:tr w14:paraId="7BF46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70E051">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20AA22C8">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0EDDFE64">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303769FA">
            <w:pPr>
              <w:rPr>
                <w:rFonts w:eastAsia="仿宋"/>
                <w:bCs/>
                <w:kern w:val="0"/>
                <w:szCs w:val="21"/>
              </w:rPr>
            </w:pPr>
          </w:p>
        </w:tc>
      </w:tr>
      <w:tr w14:paraId="5F79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5C77E7">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21048760">
            <w:pPr>
              <w:widowControl/>
              <w:spacing w:line="300" w:lineRule="exact"/>
              <w:rPr>
                <w:rFonts w:eastAsia="仿宋"/>
                <w:b/>
                <w:kern w:val="0"/>
                <w:szCs w:val="21"/>
              </w:rPr>
            </w:pPr>
            <w:r>
              <w:rPr>
                <w:rFonts w:eastAsia="仿宋"/>
                <w:b/>
                <w:kern w:val="0"/>
                <w:szCs w:val="21"/>
              </w:rPr>
              <w:t>场（厂）内专用机动车辆</w:t>
            </w:r>
          </w:p>
        </w:tc>
      </w:tr>
      <w:tr w14:paraId="12301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AE7462">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1F661DBF">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5EC2E49C">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r>
              <w:rPr>
                <w:rFonts w:hint="eastAsia" w:eastAsia="仿宋"/>
                <w:kern w:val="0"/>
                <w:szCs w:val="21"/>
              </w:rPr>
              <w:t>。</w:t>
            </w:r>
          </w:p>
        </w:tc>
        <w:tc>
          <w:tcPr>
            <w:tcW w:w="2543" w:type="dxa"/>
            <w:tcMar>
              <w:left w:w="45" w:type="dxa"/>
              <w:right w:w="45" w:type="dxa"/>
            </w:tcMar>
            <w:vAlign w:val="center"/>
          </w:tcPr>
          <w:p w14:paraId="078732A7">
            <w:pPr>
              <w:widowControl/>
              <w:spacing w:line="300" w:lineRule="exact"/>
              <w:rPr>
                <w:rFonts w:ascii="仿宋" w:hAnsi="仿宋" w:eastAsia="仿宋"/>
                <w:bCs/>
                <w:kern w:val="0"/>
                <w:szCs w:val="21"/>
              </w:rPr>
            </w:pPr>
          </w:p>
        </w:tc>
      </w:tr>
      <w:tr w14:paraId="2999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260BCF">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04EC2E29">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035CA107">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lang w:eastAsia="zh-CN"/>
              </w:rPr>
              <w:t>，</w:t>
            </w:r>
            <w:r>
              <w:rPr>
                <w:rFonts w:hint="eastAsia" w:eastAsia="仿宋"/>
                <w:kern w:val="0"/>
                <w:szCs w:val="21"/>
                <w:lang w:val="en-US" w:eastAsia="zh-CN"/>
              </w:rPr>
              <w:t>证书</w:t>
            </w:r>
            <w:r>
              <w:rPr>
                <w:rFonts w:eastAsia="仿宋"/>
                <w:kern w:val="0"/>
                <w:szCs w:val="21"/>
              </w:rPr>
              <w:t>在有效期内</w:t>
            </w:r>
            <w:r>
              <w:rPr>
                <w:rFonts w:hint="eastAsia" w:eastAsia="仿宋"/>
                <w:kern w:val="0"/>
                <w:szCs w:val="21"/>
              </w:rPr>
              <w:t>。</w:t>
            </w:r>
          </w:p>
        </w:tc>
        <w:tc>
          <w:tcPr>
            <w:tcW w:w="2543" w:type="dxa"/>
            <w:tcMar>
              <w:left w:w="45" w:type="dxa"/>
              <w:right w:w="45" w:type="dxa"/>
            </w:tcMar>
            <w:vAlign w:val="center"/>
          </w:tcPr>
          <w:p w14:paraId="64E318B8">
            <w:pPr>
              <w:widowControl/>
              <w:spacing w:line="300" w:lineRule="exact"/>
              <w:rPr>
                <w:rFonts w:eastAsia="仿宋"/>
                <w:bCs/>
                <w:kern w:val="0"/>
                <w:szCs w:val="21"/>
              </w:rPr>
            </w:pPr>
          </w:p>
        </w:tc>
      </w:tr>
      <w:tr w14:paraId="7072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4184BF">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37864A0A">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14:paraId="1BD630CE">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r>
              <w:rPr>
                <w:rFonts w:hint="eastAsia" w:eastAsia="仿宋"/>
                <w:kern w:val="0"/>
                <w:szCs w:val="21"/>
              </w:rPr>
              <w:t>。</w:t>
            </w:r>
          </w:p>
        </w:tc>
        <w:tc>
          <w:tcPr>
            <w:tcW w:w="2543" w:type="dxa"/>
            <w:tcMar>
              <w:left w:w="45" w:type="dxa"/>
              <w:right w:w="45" w:type="dxa"/>
            </w:tcMar>
            <w:vAlign w:val="center"/>
          </w:tcPr>
          <w:p w14:paraId="4AF27774">
            <w:pPr>
              <w:widowControl/>
              <w:spacing w:line="300" w:lineRule="exact"/>
              <w:rPr>
                <w:rFonts w:eastAsia="仿宋"/>
                <w:bCs/>
                <w:kern w:val="0"/>
                <w:szCs w:val="21"/>
              </w:rPr>
            </w:pPr>
          </w:p>
        </w:tc>
      </w:tr>
      <w:tr w14:paraId="7FA7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2DE50A">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6A770BC0">
            <w:pPr>
              <w:widowControl/>
              <w:spacing w:line="300" w:lineRule="exact"/>
              <w:rPr>
                <w:rFonts w:eastAsia="仿宋"/>
                <w:b/>
                <w:kern w:val="0"/>
                <w:szCs w:val="21"/>
              </w:rPr>
            </w:pPr>
            <w:r>
              <w:rPr>
                <w:rFonts w:eastAsia="仿宋"/>
                <w:b/>
                <w:kern w:val="0"/>
                <w:szCs w:val="21"/>
              </w:rPr>
              <w:t>加热及制冷装置管理</w:t>
            </w:r>
          </w:p>
        </w:tc>
      </w:tr>
      <w:tr w14:paraId="2AEB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DE09D1">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491DE806">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0A3862E6">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r>
              <w:rPr>
                <w:rFonts w:hint="eastAsia" w:eastAsia="仿宋"/>
                <w:kern w:val="0"/>
                <w:szCs w:val="21"/>
              </w:rPr>
              <w:t>。</w:t>
            </w:r>
          </w:p>
        </w:tc>
        <w:tc>
          <w:tcPr>
            <w:tcW w:w="2543" w:type="dxa"/>
            <w:tcMar>
              <w:left w:w="45" w:type="dxa"/>
              <w:right w:w="45" w:type="dxa"/>
            </w:tcMar>
            <w:vAlign w:val="center"/>
          </w:tcPr>
          <w:p w14:paraId="0531C6F4">
            <w:pPr>
              <w:widowControl/>
              <w:spacing w:line="300" w:lineRule="exact"/>
              <w:rPr>
                <w:rFonts w:eastAsia="仿宋"/>
                <w:bCs/>
                <w:kern w:val="0"/>
                <w:szCs w:val="21"/>
              </w:rPr>
            </w:pPr>
          </w:p>
        </w:tc>
      </w:tr>
      <w:tr w14:paraId="1B45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4A1F61">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7715C126">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71018B7D">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6AEFF7D9">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75DFEC88">
            <w:pPr>
              <w:widowControl/>
              <w:spacing w:line="300" w:lineRule="exact"/>
              <w:rPr>
                <w:rFonts w:eastAsia="仿宋"/>
                <w:bCs/>
                <w:kern w:val="0"/>
                <w:szCs w:val="21"/>
              </w:rPr>
            </w:pPr>
          </w:p>
        </w:tc>
      </w:tr>
      <w:tr w14:paraId="4B5A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2EC3F3">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5CFC316F">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057F1011">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1B884F28">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68593754">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3385F98F">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74E4EE66">
            <w:pPr>
              <w:widowControl/>
              <w:spacing w:line="300" w:lineRule="exact"/>
              <w:rPr>
                <w:rFonts w:eastAsia="仿宋"/>
                <w:bCs/>
                <w:kern w:val="0"/>
                <w:szCs w:val="21"/>
              </w:rPr>
            </w:pPr>
          </w:p>
        </w:tc>
      </w:tr>
      <w:tr w14:paraId="0045E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ABB705">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1971DCD6">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0630D70D">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r>
              <w:rPr>
                <w:rFonts w:hint="eastAsia" w:eastAsia="仿宋"/>
                <w:kern w:val="0"/>
                <w:szCs w:val="21"/>
              </w:rPr>
              <w:t>。</w:t>
            </w:r>
          </w:p>
          <w:p w14:paraId="2D71EDE0">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7C0F10AC">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791C4D89">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p>
          <w:p w14:paraId="47497518">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14:paraId="5B5BF5FA">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r>
              <w:rPr>
                <w:rFonts w:hint="eastAsia" w:eastAsia="仿宋"/>
                <w:kern w:val="0"/>
                <w:szCs w:val="21"/>
              </w:rPr>
              <w:t>。</w:t>
            </w:r>
          </w:p>
        </w:tc>
        <w:tc>
          <w:tcPr>
            <w:tcW w:w="2543" w:type="dxa"/>
            <w:tcMar>
              <w:left w:w="45" w:type="dxa"/>
              <w:right w:w="45" w:type="dxa"/>
            </w:tcMar>
            <w:vAlign w:val="center"/>
          </w:tcPr>
          <w:p w14:paraId="7F8AAF98">
            <w:pPr>
              <w:widowControl/>
              <w:spacing w:line="300" w:lineRule="exact"/>
              <w:rPr>
                <w:rFonts w:eastAsia="仿宋"/>
                <w:kern w:val="0"/>
                <w:szCs w:val="21"/>
              </w:rPr>
            </w:pPr>
          </w:p>
        </w:tc>
      </w:tr>
      <w:tr w14:paraId="275A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D472D7">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475ADD89">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512DDA0F">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3217D008">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112C6158">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19866B3D">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r>
              <w:rPr>
                <w:rFonts w:hint="eastAsia" w:eastAsia="仿宋"/>
                <w:kern w:val="0"/>
                <w:szCs w:val="21"/>
              </w:rPr>
              <w:t>。</w:t>
            </w:r>
          </w:p>
        </w:tc>
        <w:tc>
          <w:tcPr>
            <w:tcW w:w="2543" w:type="dxa"/>
            <w:tcMar>
              <w:left w:w="45" w:type="dxa"/>
              <w:right w:w="45" w:type="dxa"/>
            </w:tcMar>
            <w:vAlign w:val="center"/>
          </w:tcPr>
          <w:p w14:paraId="6FD6E7DA">
            <w:pPr>
              <w:widowControl/>
              <w:spacing w:line="300" w:lineRule="exact"/>
              <w:rPr>
                <w:rFonts w:eastAsia="仿宋"/>
                <w:kern w:val="0"/>
                <w:szCs w:val="21"/>
              </w:rPr>
            </w:pPr>
          </w:p>
        </w:tc>
      </w:tr>
    </w:tbl>
    <w:p w14:paraId="1BB9106D">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964" w:right="1587"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227AF">
    <w:pPr>
      <w:pStyle w:val="13"/>
      <w:jc w:val="center"/>
    </w:pPr>
    <w:r>
      <w:fldChar w:fldCharType="begin"/>
    </w:r>
    <w:r>
      <w:instrText xml:space="preserve">PAGE   \* MERGEFORMAT</w:instrText>
    </w:r>
    <w:r>
      <w:fldChar w:fldCharType="separate"/>
    </w:r>
    <w:r>
      <w:rPr>
        <w:lang w:val="zh-CN"/>
      </w:rPr>
      <w:t>22</w:t>
    </w:r>
    <w:r>
      <w:fldChar w:fldCharType="end"/>
    </w:r>
  </w:p>
  <w:p w14:paraId="780697E9">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NTBiNTg1MzkwZTgzMmYzMjA3MTE0OGZjYzkxNDQifQ=="/>
  </w:docVars>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4FF6"/>
    <w:rsid w:val="00166F15"/>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30A2"/>
    <w:rsid w:val="003A363C"/>
    <w:rsid w:val="003A4EDD"/>
    <w:rsid w:val="003A514A"/>
    <w:rsid w:val="003A6E6B"/>
    <w:rsid w:val="003A7581"/>
    <w:rsid w:val="003A7A18"/>
    <w:rsid w:val="003A7E61"/>
    <w:rsid w:val="003B1481"/>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49C0"/>
    <w:rsid w:val="003E5997"/>
    <w:rsid w:val="003E6F3F"/>
    <w:rsid w:val="003E712C"/>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AE0"/>
    <w:rsid w:val="00407B11"/>
    <w:rsid w:val="00407B45"/>
    <w:rsid w:val="00410409"/>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4E79"/>
    <w:rsid w:val="004F54DE"/>
    <w:rsid w:val="004F5542"/>
    <w:rsid w:val="004F6182"/>
    <w:rsid w:val="004F62B5"/>
    <w:rsid w:val="004F64EF"/>
    <w:rsid w:val="004F6C52"/>
    <w:rsid w:val="004F79C9"/>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32E"/>
    <w:rsid w:val="00516799"/>
    <w:rsid w:val="00517D52"/>
    <w:rsid w:val="00520D98"/>
    <w:rsid w:val="005223D7"/>
    <w:rsid w:val="0052251B"/>
    <w:rsid w:val="00522E5D"/>
    <w:rsid w:val="00522EFA"/>
    <w:rsid w:val="00523013"/>
    <w:rsid w:val="00524079"/>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5AA"/>
    <w:rsid w:val="00683AC0"/>
    <w:rsid w:val="00685ED1"/>
    <w:rsid w:val="00685F7E"/>
    <w:rsid w:val="00686732"/>
    <w:rsid w:val="006867F6"/>
    <w:rsid w:val="00686CD1"/>
    <w:rsid w:val="00691D4D"/>
    <w:rsid w:val="00692009"/>
    <w:rsid w:val="006924EB"/>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95A"/>
    <w:rsid w:val="007A4EEA"/>
    <w:rsid w:val="007A54C1"/>
    <w:rsid w:val="007A557A"/>
    <w:rsid w:val="007A64C0"/>
    <w:rsid w:val="007A7031"/>
    <w:rsid w:val="007B0DAC"/>
    <w:rsid w:val="007B17F8"/>
    <w:rsid w:val="007B28BD"/>
    <w:rsid w:val="007B3897"/>
    <w:rsid w:val="007B5E23"/>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7C43"/>
    <w:rsid w:val="00BF0295"/>
    <w:rsid w:val="00BF116A"/>
    <w:rsid w:val="00BF19D6"/>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73838D7"/>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10E6582"/>
    <w:rsid w:val="42E26497"/>
    <w:rsid w:val="44313E1C"/>
    <w:rsid w:val="463F2F6A"/>
    <w:rsid w:val="47C13C63"/>
    <w:rsid w:val="491739FA"/>
    <w:rsid w:val="4C7A73E0"/>
    <w:rsid w:val="4DDB6F48"/>
    <w:rsid w:val="4DF0361D"/>
    <w:rsid w:val="4E9F73FB"/>
    <w:rsid w:val="5172570A"/>
    <w:rsid w:val="52C771B4"/>
    <w:rsid w:val="52D87AE7"/>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1078E0"/>
    <w:rsid w:val="7A7D47A3"/>
    <w:rsid w:val="7B0F1D5F"/>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CFCB8-A120-4EB6-AED8-CB33B9DEFDC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16821</Words>
  <Characters>18365</Characters>
  <Lines>138</Lines>
  <Paragraphs>38</Paragraphs>
  <TotalTime>0</TotalTime>
  <ScaleCrop>false</ScaleCrop>
  <LinksUpToDate>false</LinksUpToDate>
  <CharactersWithSpaces>18385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2023-03-14T06:34:00Z</dcterms:created>
  <dc:creator>kongjian</dc:creator>
  <cp:lastModifiedBy>林华(19738059)</cp:lastModifiedBy>
  <cp:lastPrinted>2023-03-09T06:50:00Z</cp:lastPrinted>
  <dcterms:modified xsi:type="dcterms:W3CDTF">2025-05-26T02:39:09Z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5212585243EC4FE9A170B5465A9CFC73</vt:lpwstr>
  </property>
  <property fmtid="{D5CDD505-2E9C-101B-9397-08002B2CF9AE}" pid="4" name="KSOTemplateDocerSaveRecord">
    <vt:lpwstr>eyJoZGlkIjoiOWQzZDE4OGUwZGRmNGQzMTMyMzc2NWVhYTg5NmMxZTQiLCJ1c2VySWQiOiI2NTQ5ODI4MDcifQ==</vt:lpwstr>
  </property>
</Properties>
</file>